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0662D" w14:textId="77777777" w:rsidR="001979CB" w:rsidRPr="001979CB" w:rsidRDefault="001979CB" w:rsidP="001979CB">
      <w:pPr>
        <w:widowControl/>
        <w:shd w:val="clear" w:color="auto" w:fill="FFFFFF"/>
        <w:spacing w:line="600" w:lineRule="atLeast"/>
        <w:jc w:val="center"/>
        <w:rPr>
          <w:rFonts w:ascii="微软雅黑" w:eastAsia="微软雅黑" w:hAnsi="微软雅黑" w:cs="宋体"/>
          <w:color w:val="333333"/>
          <w:kern w:val="0"/>
          <w:sz w:val="39"/>
          <w:szCs w:val="39"/>
        </w:rPr>
      </w:pPr>
      <w:bookmarkStart w:id="0" w:name="_GoBack"/>
      <w:r w:rsidRPr="001979CB">
        <w:rPr>
          <w:rFonts w:ascii="微软雅黑" w:eastAsia="微软雅黑" w:hAnsi="微软雅黑" w:cs="宋体" w:hint="eastAsia"/>
          <w:color w:val="333333"/>
          <w:kern w:val="0"/>
          <w:sz w:val="39"/>
          <w:szCs w:val="39"/>
        </w:rPr>
        <w:t>全国艺术科学规划项目管理办法（2015年12月修订）</w:t>
      </w:r>
      <w:bookmarkEnd w:id="0"/>
    </w:p>
    <w:p w14:paraId="02FCD2B3" w14:textId="77777777" w:rsidR="001979CB" w:rsidRPr="001979CB" w:rsidRDefault="001979CB" w:rsidP="001979CB">
      <w:pPr>
        <w:widowControl/>
        <w:shd w:val="clear" w:color="auto" w:fill="F3F3F3"/>
        <w:spacing w:line="600" w:lineRule="atLeast"/>
        <w:jc w:val="center"/>
        <w:rPr>
          <w:rFonts w:ascii="微软雅黑" w:eastAsia="微软雅黑" w:hAnsi="微软雅黑" w:cs="宋体" w:hint="eastAsia"/>
          <w:color w:val="333333"/>
          <w:kern w:val="0"/>
          <w:szCs w:val="21"/>
        </w:rPr>
      </w:pPr>
      <w:r w:rsidRPr="001979CB">
        <w:rPr>
          <w:rFonts w:ascii="微软雅黑" w:eastAsia="微软雅黑" w:hAnsi="微软雅黑" w:cs="宋体" w:hint="eastAsia"/>
          <w:color w:val="333333"/>
          <w:kern w:val="0"/>
          <w:szCs w:val="21"/>
        </w:rPr>
        <w:t xml:space="preserve">发布时间：2015-12-29 11:01 来源： 编辑：科技司 </w:t>
      </w:r>
    </w:p>
    <w:p w14:paraId="382BC45E" w14:textId="77777777" w:rsidR="001979CB" w:rsidRPr="001979CB" w:rsidRDefault="001979CB" w:rsidP="001979CB">
      <w:pPr>
        <w:widowControl/>
        <w:shd w:val="clear" w:color="auto" w:fill="FFFFFF"/>
        <w:spacing w:line="420" w:lineRule="atLeast"/>
        <w:jc w:val="left"/>
        <w:rPr>
          <w:rFonts w:ascii="微软雅黑" w:eastAsia="微软雅黑" w:hAnsi="微软雅黑" w:cs="宋体" w:hint="eastAsia"/>
          <w:vanish/>
          <w:color w:val="333333"/>
          <w:kern w:val="0"/>
          <w:sz w:val="23"/>
          <w:szCs w:val="23"/>
        </w:rPr>
      </w:pPr>
      <w:r w:rsidRPr="001979CB">
        <w:rPr>
          <w:rFonts w:ascii="微软雅黑" w:eastAsia="微软雅黑" w:hAnsi="微软雅黑" w:cs="宋体" w:hint="eastAsia"/>
          <w:vanish/>
          <w:color w:val="333333"/>
          <w:kern w:val="0"/>
          <w:sz w:val="23"/>
          <w:szCs w:val="23"/>
        </w:rPr>
        <w:t xml:space="preserve">信息来源： 2015-12-29 </w:t>
      </w:r>
    </w:p>
    <w:p w14:paraId="02190B7E" w14:textId="77777777" w:rsidR="001979CB" w:rsidRPr="001979CB" w:rsidRDefault="001979CB" w:rsidP="001979CB">
      <w:pPr>
        <w:widowControl/>
        <w:shd w:val="clear" w:color="auto" w:fill="FFFFFF"/>
        <w:spacing w:line="560" w:lineRule="atLeast"/>
        <w:ind w:firstLine="627"/>
        <w:jc w:val="center"/>
        <w:rPr>
          <w:rFonts w:ascii="宋体" w:eastAsia="宋体" w:hAnsi="宋体" w:cs="宋体" w:hint="eastAsia"/>
          <w:color w:val="333333"/>
          <w:kern w:val="0"/>
          <w:sz w:val="24"/>
          <w:szCs w:val="24"/>
        </w:rPr>
      </w:pPr>
      <w:r w:rsidRPr="001979CB">
        <w:rPr>
          <w:rFonts w:ascii="仿宋" w:eastAsia="仿宋" w:hAnsi="仿宋" w:cs="宋体" w:hint="eastAsia"/>
          <w:b/>
          <w:bCs/>
          <w:color w:val="333333"/>
          <w:kern w:val="0"/>
          <w:sz w:val="32"/>
          <w:szCs w:val="32"/>
        </w:rPr>
        <w:t>第一章  总    则</w:t>
      </w:r>
    </w:p>
    <w:p w14:paraId="15DA93E1"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第一条  为规范全国艺术科学规划项目管理，更好地发挥全国艺术科学规划项目的示范引导作用，推动艺术科学繁荣发展，根据《国家社会科学基金管理办法》的有关规定及全国艺术科学规划管理工作的实际情况，制定本办法。</w:t>
      </w:r>
    </w:p>
    <w:p w14:paraId="7D67CD91"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第二条  全国艺术科学规划项目用于资助文化艺术科学研究和培养文化艺术科学人才，重点支持关系我国文化艺术建设实践重大理论和现实问题研究，支持有利于推进、完善中国特色社会主义艺术科学体系建设研究，支持新兴学科、交叉学科和跨学科综合研究，支持对艺术科学长远发展具有重要作用的基础建设等。</w:t>
      </w:r>
    </w:p>
    <w:p w14:paraId="124638AD"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第三条  全国艺术科学规划项目遵循公开、公平、公正的原则，充分发挥文化艺术科学界专家学者的作用，采取宏观引导、自主申请、平等竞争、同行评审、择优支持的机制。</w:t>
      </w:r>
    </w:p>
    <w:p w14:paraId="2AF90836" w14:textId="77777777" w:rsidR="001979CB" w:rsidRPr="001979CB" w:rsidRDefault="001979CB" w:rsidP="001979CB">
      <w:pPr>
        <w:widowControl/>
        <w:shd w:val="clear" w:color="auto" w:fill="FFFFFF"/>
        <w:spacing w:line="560" w:lineRule="atLeast"/>
        <w:ind w:firstLine="627"/>
        <w:jc w:val="center"/>
        <w:rPr>
          <w:rFonts w:ascii="宋体" w:eastAsia="宋体" w:hAnsi="宋体" w:cs="宋体" w:hint="eastAsia"/>
          <w:color w:val="333333"/>
          <w:kern w:val="0"/>
          <w:sz w:val="24"/>
          <w:szCs w:val="24"/>
        </w:rPr>
      </w:pPr>
      <w:r w:rsidRPr="001979CB">
        <w:rPr>
          <w:rFonts w:ascii="仿宋" w:eastAsia="仿宋" w:hAnsi="仿宋" w:cs="宋体" w:hint="eastAsia"/>
          <w:b/>
          <w:bCs/>
          <w:color w:val="333333"/>
          <w:kern w:val="0"/>
          <w:sz w:val="32"/>
          <w:szCs w:val="32"/>
        </w:rPr>
        <w:t>第二章  组织与职责</w:t>
      </w:r>
    </w:p>
    <w:p w14:paraId="2EBCBE69"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lastRenderedPageBreak/>
        <w:t>第四条  文化部组织成立全国艺术科学规划领导小组，负责全国艺术科学规划项目的领导与协调工作。其主要职责是：</w:t>
      </w:r>
    </w:p>
    <w:p w14:paraId="19E17DDD"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1.制定全国艺术科学研究中长期规划和年度实施计划，明确全国艺术科学规划项目资助方向和资助重点；</w:t>
      </w:r>
    </w:p>
    <w:p w14:paraId="7AA65834"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2.审批全国艺术科学规划项目年度经费预算和项目选题规划，审批全国艺术科学规划项目；</w:t>
      </w:r>
    </w:p>
    <w:p w14:paraId="5A92C9AF"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3.审定全国艺术科学规划项目管理办法及有关管理规章；</w:t>
      </w:r>
    </w:p>
    <w:p w14:paraId="4C503616"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4.管理、监督全国艺术科学规划项目经费的使用，筹措全国艺术科学规划项目经费；</w:t>
      </w:r>
    </w:p>
    <w:p w14:paraId="3C37B8F8"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5.评选和奖励全国艺术科学研究优秀成果；</w:t>
      </w:r>
    </w:p>
    <w:p w14:paraId="40BFC6CE"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6.决定其他重大事项。</w:t>
      </w:r>
    </w:p>
    <w:p w14:paraId="183A95F8"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第五条  全国艺术科学规划领导小组办公室（以下简称全国艺术科学规划办）是全国艺术科学规划领导小组的职能部门和办事机构，设在文化部文化科技司；全国艺术科学规划办主任由文化科技司司长或主管文化艺术科研工作的副司长兼任，日常工作由文化科技司社会科学处承担。其主要职责是：</w:t>
      </w:r>
    </w:p>
    <w:p w14:paraId="1A98095D"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1.执行和落实全国艺术科学研究规划，组织制定和实施全国艺术科学规划项目年度经费预算和项目选题规划；</w:t>
      </w:r>
    </w:p>
    <w:p w14:paraId="55ABE616"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2.受理全国艺术科学规划项目申请，组织专家评审；</w:t>
      </w:r>
    </w:p>
    <w:p w14:paraId="3EA6C7C3"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lastRenderedPageBreak/>
        <w:t>3.监督全国艺术科学规划项目实施和资助经费使用；</w:t>
      </w:r>
    </w:p>
    <w:p w14:paraId="1F4A61A7"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4.组织全国艺术科学规划项目研究成果的鉴定、审核、验收以及宣传推介；</w:t>
      </w:r>
    </w:p>
    <w:p w14:paraId="03910708"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5.组织建立全国艺术科学规划管理专家库；</w:t>
      </w:r>
    </w:p>
    <w:p w14:paraId="6DC77CB2"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6.制定全国艺术科学规划有关管理规章；</w:t>
      </w:r>
    </w:p>
    <w:p w14:paraId="19079ABF"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7.组织全国艺术科学研究优秀成果评选和奖励工作；</w:t>
      </w:r>
    </w:p>
    <w:p w14:paraId="53C86262"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8.承办全国艺术科学规划领导小组交办的其他事项。</w:t>
      </w:r>
    </w:p>
    <w:p w14:paraId="49733101"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第六条  各省、自治区、直辖市文化厅（局）组织成立省级艺术科学规划管理机构（以下简称中级管理机构），受全国艺术科学规划办委托，协助做好本地区全国艺术科学规划项目申请和管理工作。其主要职责是：</w:t>
      </w:r>
    </w:p>
    <w:p w14:paraId="632BC050"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1.组织本地区文化艺术科学研究人员申请全国艺术科学规划项目；</w:t>
      </w:r>
    </w:p>
    <w:p w14:paraId="207DABCF"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2.审核本地区申请人或者项目负责人所提交材料的真实性和有效性；</w:t>
      </w:r>
    </w:p>
    <w:p w14:paraId="1034E983"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3.督促落实全国艺术科学规划项目实施的保障条件；</w:t>
      </w:r>
    </w:p>
    <w:p w14:paraId="58EEFABD"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4.配合全国艺术科学规划办对全国艺术科学规划项目的实施和资助经费的使用进行监督、检查，对全国艺术科学规划项目的研究成果进行鉴定审核和宣传推介。</w:t>
      </w:r>
    </w:p>
    <w:p w14:paraId="63160EAF"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5.积极创造条件，组织开展省级艺术科学规划项目评审立项工作。</w:t>
      </w:r>
    </w:p>
    <w:p w14:paraId="603E2A3C"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lastRenderedPageBreak/>
        <w:t>全国艺术科学规划办对中级管理机构的相关工作进行指导、监督。</w:t>
      </w:r>
    </w:p>
    <w:p w14:paraId="4BE737C2"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第七条  中华人民共和国境内的高等学校，艺术研究院（所），党政机关研究部门，以及其他具有独立法人资格的文化艺术机构，作为全国艺术科学规划项目申请和管理的责任单位，履行下列职责：</w:t>
      </w:r>
    </w:p>
    <w:p w14:paraId="0052DFE7"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1.组织本单位文化艺术科学研究人员申请全国艺术科学规划项目；</w:t>
      </w:r>
    </w:p>
    <w:p w14:paraId="06644CE8"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2.审核本单位申请人或者项目负责人所提交材料的真实性和有效性；</w:t>
      </w:r>
    </w:p>
    <w:p w14:paraId="50E7054C"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3.提供全国艺术科学规划项目实施的条件；</w:t>
      </w:r>
    </w:p>
    <w:p w14:paraId="49C3127B"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4.跟踪管理全国艺术科学规划项目的实施和资助经费的使用；</w:t>
      </w:r>
    </w:p>
    <w:p w14:paraId="5BA8D285"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5.配合全国艺术科学规划办、各省（区、市）中级管理机构对全国艺术科学规划项目的实施和资助经费的使用进行监督、检查。</w:t>
      </w:r>
    </w:p>
    <w:p w14:paraId="76A13059" w14:textId="77777777" w:rsidR="001979CB" w:rsidRPr="001979CB" w:rsidRDefault="001979CB" w:rsidP="001979CB">
      <w:pPr>
        <w:widowControl/>
        <w:shd w:val="clear" w:color="auto" w:fill="FFFFFF"/>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 xml:space="preserve">    全国艺术科学规划办、各省（区、市）中级管理机构对责任单位的相关工作进行指导、监督。</w:t>
      </w:r>
    </w:p>
    <w:p w14:paraId="20C8C616"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第八条  全国艺术科学规划项目分学科设立规划评审小组，作为学术评议机构和咨询机构。学科规划评审小组成员由全国艺术科学规划办在全国艺术科学规划管理专家库中遴选，报全国艺术科学规划领导小组批准后聘任。</w:t>
      </w:r>
    </w:p>
    <w:p w14:paraId="5164084B"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lastRenderedPageBreak/>
        <w:t>学科规划评审小组的职责是：</w:t>
      </w:r>
    </w:p>
    <w:p w14:paraId="059EF7F9"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1.定期开展本学科发展状况调查，对制定全国艺术科学研究规划和全国艺术科学规划项目选题规划提出建议；</w:t>
      </w:r>
    </w:p>
    <w:p w14:paraId="3E9BACF3"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2.评审全国艺术科学规划项目申请，提出全国艺术科学规划项目资助建议；</w:t>
      </w:r>
    </w:p>
    <w:p w14:paraId="7546C788"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3.协助全国艺术科学规划办对全国艺术科学规划项目的实施进行监督、检查，提出评估意见和改进建议；</w:t>
      </w:r>
    </w:p>
    <w:p w14:paraId="3761A3C5"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4.对重要课题的研究成果进行鉴定、审核和评介；</w:t>
      </w:r>
    </w:p>
    <w:p w14:paraId="37D47DAE"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5.推荐文化艺术科学研究优秀成果和优秀人才。</w:t>
      </w:r>
    </w:p>
    <w:p w14:paraId="6DE65021"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全国艺术科学规划办根据管理工作实际需要和学科规划评审小组专家履行职责情况，对学科规划评小审组进行动态调整。</w:t>
      </w:r>
    </w:p>
    <w:p w14:paraId="379CEC9D" w14:textId="77777777" w:rsidR="001979CB" w:rsidRPr="001979CB" w:rsidRDefault="001979CB" w:rsidP="001979CB">
      <w:pPr>
        <w:widowControl/>
        <w:shd w:val="clear" w:color="auto" w:fill="FFFFFF"/>
        <w:spacing w:line="560" w:lineRule="atLeast"/>
        <w:ind w:firstLine="627"/>
        <w:jc w:val="center"/>
        <w:rPr>
          <w:rFonts w:ascii="宋体" w:eastAsia="宋体" w:hAnsi="宋体" w:cs="宋体" w:hint="eastAsia"/>
          <w:color w:val="333333"/>
          <w:kern w:val="0"/>
          <w:sz w:val="24"/>
          <w:szCs w:val="24"/>
        </w:rPr>
      </w:pPr>
      <w:r w:rsidRPr="001979CB">
        <w:rPr>
          <w:rFonts w:ascii="仿宋" w:eastAsia="仿宋" w:hAnsi="仿宋" w:cs="宋体" w:hint="eastAsia"/>
          <w:b/>
          <w:bCs/>
          <w:color w:val="333333"/>
          <w:kern w:val="0"/>
          <w:sz w:val="32"/>
          <w:szCs w:val="32"/>
        </w:rPr>
        <w:t>第三章  项目类别</w:t>
      </w:r>
    </w:p>
    <w:p w14:paraId="1A2E08CC"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第九条  全国艺术科学规划项目包括国家社科基金艺术学项目和文化部文化艺术研究项目。</w:t>
      </w:r>
    </w:p>
    <w:p w14:paraId="731431B4"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第十条  国家社科基金艺术学项目设有重大项目、年度项目、西部项目、委托项目等项目类别。</w:t>
      </w:r>
    </w:p>
    <w:p w14:paraId="68C3BE0D" w14:textId="77777777" w:rsidR="001979CB" w:rsidRPr="001979CB" w:rsidRDefault="001979CB" w:rsidP="001979CB">
      <w:pPr>
        <w:widowControl/>
        <w:shd w:val="clear" w:color="auto" w:fill="FFFFFF"/>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 xml:space="preserve">    重大项目资助我国文化艺术建设重大理论和现实问题研究，资助对艺术科学发展起关键性作用的重大基础理论问题研究。</w:t>
      </w:r>
    </w:p>
    <w:p w14:paraId="385ED5B6"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年度项目包括重点项目、一般项目、青年项目，主要资助对推进艺术科学理论创新和学术创新具有支撑作用的</w:t>
      </w:r>
      <w:r w:rsidRPr="001979CB">
        <w:rPr>
          <w:rFonts w:ascii="仿宋" w:eastAsia="仿宋" w:hAnsi="仿宋" w:cs="宋体" w:hint="eastAsia"/>
          <w:color w:val="333333"/>
          <w:kern w:val="0"/>
          <w:sz w:val="32"/>
          <w:szCs w:val="32"/>
        </w:rPr>
        <w:lastRenderedPageBreak/>
        <w:t>一般性基础研究，以及对推动文化艺术发展实践具有指导意义的专题性应用研究。</w:t>
      </w:r>
    </w:p>
    <w:p w14:paraId="29396A8E"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西部项目资助涉及推进西部地区文化艺术建设、弘扬民族优秀文化、保护民间文化遗产等方面的重要课题研究。</w:t>
      </w:r>
    </w:p>
    <w:p w14:paraId="1AB98F59"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委托项目资助因文化艺术发展急需或者其他特殊情况临时提出的重大课题研究。</w:t>
      </w:r>
    </w:p>
    <w:p w14:paraId="5BBD00ED"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第十一条  文化部文化艺术研究项目设有年度项目、委托项目等项目类别。资助研究内容紧密围绕国家和地方文化艺术建设实际、亟需开展的研究课题。</w:t>
      </w:r>
    </w:p>
    <w:p w14:paraId="7CD97BC1"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第十二条  全国艺术科学规划项目类别根据经济社会发展情况和艺术科学发展需要，进行适时调整和不断完善。</w:t>
      </w:r>
    </w:p>
    <w:p w14:paraId="3E6D9E63"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第十三条  全国艺术科学规划项目通过项目选题规划明确优先支持的研究领域和范围。</w:t>
      </w:r>
    </w:p>
    <w:p w14:paraId="0E621ECC" w14:textId="77777777" w:rsidR="001979CB" w:rsidRPr="001979CB" w:rsidRDefault="001979CB" w:rsidP="001979CB">
      <w:pPr>
        <w:widowControl/>
        <w:shd w:val="clear" w:color="auto" w:fill="FFFFFF"/>
        <w:spacing w:line="560" w:lineRule="atLeast"/>
        <w:ind w:firstLine="627"/>
        <w:jc w:val="center"/>
        <w:rPr>
          <w:rFonts w:ascii="宋体" w:eastAsia="宋体" w:hAnsi="宋体" w:cs="宋体" w:hint="eastAsia"/>
          <w:color w:val="333333"/>
          <w:kern w:val="0"/>
          <w:sz w:val="24"/>
          <w:szCs w:val="24"/>
        </w:rPr>
      </w:pPr>
      <w:r w:rsidRPr="001979CB">
        <w:rPr>
          <w:rFonts w:ascii="仿宋" w:eastAsia="仿宋" w:hAnsi="仿宋" w:cs="宋体" w:hint="eastAsia"/>
          <w:b/>
          <w:bCs/>
          <w:color w:val="333333"/>
          <w:kern w:val="0"/>
          <w:sz w:val="32"/>
          <w:szCs w:val="32"/>
        </w:rPr>
        <w:t>第四章  申请与评审</w:t>
      </w:r>
    </w:p>
    <w:p w14:paraId="654441FD"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第十四条  申请全国艺术科学规划项目的申请人，应当具备下列条件：</w:t>
      </w:r>
    </w:p>
    <w:p w14:paraId="06A46480"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1.遵守中华人民共和国宪法和法律；</w:t>
      </w:r>
    </w:p>
    <w:p w14:paraId="6BB030F4"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2.具有独立开展研究和组织开展研究的能力，能够承担实质性研究工作；</w:t>
      </w:r>
    </w:p>
    <w:p w14:paraId="6152F228"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lastRenderedPageBreak/>
        <w:t>3.具有副高级及以上专业技术职称（职务），或者具有博士学位。</w:t>
      </w:r>
    </w:p>
    <w:p w14:paraId="4620C990"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不具有副高级及以上专业技术职称（职务）或者博士学位的，可以申请青年项目，但必须有两名具有正高级专业技术职称（职务）的同行专家进行推荐；申请青年项目的申请人年龄不超过35周岁。</w:t>
      </w:r>
    </w:p>
    <w:p w14:paraId="72E17BC4"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4.课题指南或申报公告有其他特殊要求的，申请人应当遵循课题指南或申报公告要求。</w:t>
      </w:r>
    </w:p>
    <w:p w14:paraId="4F5601F7"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第十五条  申请人可以根据研究的实际需要，吸收境外研究人员作为课题组成员参与申请全国艺术科学规划项目。</w:t>
      </w:r>
    </w:p>
    <w:p w14:paraId="319652FF"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第十六条  申请人申请全国艺术科学规划项目，应当根据课题指南或申报公告的要求确定研究课题，也可以根据自己的研究优势和学术积累自主确定研究课题。</w:t>
      </w:r>
    </w:p>
    <w:p w14:paraId="6EFADA8C"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申请人申请基础研究课题，应当瞄准国内国际学术发展前沿，突出研究的原创性；申请应用研究课题，应当紧贴文化艺术发展实际，突出研究的现实针对性。</w:t>
      </w:r>
    </w:p>
    <w:p w14:paraId="289F2BDD"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第十七条  申请人申请全国艺术科学规划项目，必须在规定期限内按照规定程序进行。</w:t>
      </w:r>
    </w:p>
    <w:p w14:paraId="7D6292A0"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第十八条  全国艺术科学规划办对已受理的项目申请，先组织同行专家进行通讯评审，再组织学科规划评审小组专家进行会议评审。</w:t>
      </w:r>
    </w:p>
    <w:p w14:paraId="49A0000E"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lastRenderedPageBreak/>
        <w:t>评审专家根据评审项目类别和评审项目内容，按照1：5的比例从全国艺术科学规划管理专家库中遴选，再进行随机抽签的方式确定。</w:t>
      </w:r>
    </w:p>
    <w:p w14:paraId="1A2F03B6"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第十九条  评审专家评审全国艺术科学规划项目申请，应当从政治方向、学术创新、实践价值以及研究方案的可行性等方面进行独立判断和评价，同时综合考虑申请人和课题组成员的研究经历、前期相关研究成果、资助经费使用计划的合理性、研究内容获得其他资助的情况等因素，提出客观、公正的评审意见。</w:t>
      </w:r>
    </w:p>
    <w:p w14:paraId="18AE22CE"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会议评审提出的评审意见必须通过投票表决。</w:t>
      </w:r>
    </w:p>
    <w:p w14:paraId="6B79E976"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第二十条  全国艺术科学规划办对会议评审结果进行复核，提出拟资助项目。</w:t>
      </w:r>
    </w:p>
    <w:p w14:paraId="3EFE4FA6"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全国艺术科学规划办应当将拟资助项目进行公示，公示期一般为7天。在公示期内，凡对拟资助项目有异议的，可以向全国艺术科学规划办实名提出书面意见。</w:t>
      </w:r>
    </w:p>
    <w:p w14:paraId="3D426FD7"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第二十一条  全国艺术科学规划领导小组对拟资助项目及资助经费数额行使最终审批决定权。决定予以资助的，全国艺术科学规划办及时予以公布，并书面通知申请人及责任单位。</w:t>
      </w:r>
    </w:p>
    <w:p w14:paraId="38C97175"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第二十二条  全国艺术科学规划项目评审工作中，评审专家、学科规划评审小组秘书、工作人员是申请人、课题组成员的近亲属，或者与申请人、课题组成员存在可能</w:t>
      </w:r>
      <w:r w:rsidRPr="001979CB">
        <w:rPr>
          <w:rFonts w:ascii="仿宋" w:eastAsia="仿宋" w:hAnsi="仿宋" w:cs="宋体" w:hint="eastAsia"/>
          <w:color w:val="333333"/>
          <w:kern w:val="0"/>
          <w:sz w:val="32"/>
          <w:szCs w:val="32"/>
        </w:rPr>
        <w:lastRenderedPageBreak/>
        <w:t>影响公正评审的其他关系的，应当主动申请回避。全国艺术科学规划办也可根据掌握的情况直接做出回避决定。</w:t>
      </w:r>
    </w:p>
    <w:p w14:paraId="231273FE"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第二十三条  文化部机关工作人员不得申请或者参与申请全国艺术科学规划项目；全国艺术科学规划办工作人员离职后3年内不得申请或者参与申请全国艺术科学规划项目。</w:t>
      </w:r>
    </w:p>
    <w:p w14:paraId="15F88CA0" w14:textId="77777777" w:rsidR="001979CB" w:rsidRPr="001979CB" w:rsidRDefault="001979CB" w:rsidP="001979CB">
      <w:pPr>
        <w:widowControl/>
        <w:shd w:val="clear" w:color="auto" w:fill="FFFFFF"/>
        <w:spacing w:line="560" w:lineRule="atLeast"/>
        <w:ind w:firstLine="627"/>
        <w:jc w:val="center"/>
        <w:rPr>
          <w:rFonts w:ascii="宋体" w:eastAsia="宋体" w:hAnsi="宋体" w:cs="宋体" w:hint="eastAsia"/>
          <w:color w:val="333333"/>
          <w:kern w:val="0"/>
          <w:sz w:val="24"/>
          <w:szCs w:val="24"/>
        </w:rPr>
      </w:pPr>
      <w:r w:rsidRPr="001979CB">
        <w:rPr>
          <w:rFonts w:ascii="仿宋" w:eastAsia="仿宋" w:hAnsi="仿宋" w:cs="宋体" w:hint="eastAsia"/>
          <w:b/>
          <w:bCs/>
          <w:color w:val="333333"/>
          <w:kern w:val="0"/>
          <w:sz w:val="32"/>
          <w:szCs w:val="32"/>
        </w:rPr>
        <w:t>第五章  资助与实施</w:t>
      </w:r>
    </w:p>
    <w:p w14:paraId="7B37962F"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第二十四条  项目负责人自收到全国艺术科学规划办资助通知之日起30日内，应当按照批准的资助经费数额编制经费支出预算，报全国艺术科学规划办批准。无特殊情况，逾期不报视为自动放弃资助。</w:t>
      </w:r>
    </w:p>
    <w:p w14:paraId="1E8994E5"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项目负责人必须严格按照批准的经费支出预算使用资助经费。项目负责人、责任单位、省（区、市）中级管理机构不得以任何方式侵占、挪用资助经费。</w:t>
      </w:r>
    </w:p>
    <w:p w14:paraId="1F21C692"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第二十五条  资助经费开支范围和比例参照《国家社会科学基金项目资金管理办法》相关规定。具体要求以当年《立项通知书》所附预算编制说明为准。</w:t>
      </w:r>
    </w:p>
    <w:p w14:paraId="6DCB9D69"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第二十六条  项目负责人必须严格按照全国艺术科学规划项目申请书的承诺组织开展研究工作，做好全国艺术科学规划项目实施情况的原始记录，并向责任单位提交项目年度进展报告。</w:t>
      </w:r>
    </w:p>
    <w:p w14:paraId="3762C533"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lastRenderedPageBreak/>
        <w:t>责任单位应当审核项目年度进展报告，查看项目实施情况的原始记录，并向省（区、市）中级管理机构提交本单位项目年度实施情况报告。</w:t>
      </w:r>
    </w:p>
    <w:p w14:paraId="6333F956"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省（区、市）中级管理机构应当对本地区各单位项目年度实施情况报告进行审查，并向全国艺术科学规划办提交汇总报告。</w:t>
      </w:r>
    </w:p>
    <w:p w14:paraId="5BF140D7"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全国艺术科学规划办对各地区项目实施情况进行实地抽查，并</w:t>
      </w:r>
      <w:proofErr w:type="gramStart"/>
      <w:r w:rsidRPr="001979CB">
        <w:rPr>
          <w:rFonts w:ascii="仿宋" w:eastAsia="仿宋" w:hAnsi="仿宋" w:cs="宋体" w:hint="eastAsia"/>
          <w:color w:val="333333"/>
          <w:kern w:val="0"/>
          <w:sz w:val="32"/>
          <w:szCs w:val="32"/>
        </w:rPr>
        <w:t>作出</w:t>
      </w:r>
      <w:proofErr w:type="gramEnd"/>
      <w:r w:rsidRPr="001979CB">
        <w:rPr>
          <w:rFonts w:ascii="仿宋" w:eastAsia="仿宋" w:hAnsi="仿宋" w:cs="宋体" w:hint="eastAsia"/>
          <w:color w:val="333333"/>
          <w:kern w:val="0"/>
          <w:sz w:val="32"/>
          <w:szCs w:val="32"/>
        </w:rPr>
        <w:t>全国艺术科学规划项目年度实施整体情况报告，向全国艺术科学规划领导小组汇报。</w:t>
      </w:r>
    </w:p>
    <w:p w14:paraId="515167D3"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第二十七条  全国艺术科学规划项目实施中，因正当理由可以申请项目延期。应用研究项目延期时间不得超过1年，基础研究项目延期时间不得超过2年。</w:t>
      </w:r>
    </w:p>
    <w:p w14:paraId="3B08DCD3"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第二十八条  凡有下列情况之一者，须由项目负责人提出申请，</w:t>
      </w:r>
      <w:proofErr w:type="gramStart"/>
      <w:r w:rsidRPr="001979CB">
        <w:rPr>
          <w:rFonts w:ascii="仿宋" w:eastAsia="仿宋" w:hAnsi="仿宋" w:cs="宋体" w:hint="eastAsia"/>
          <w:color w:val="333333"/>
          <w:kern w:val="0"/>
          <w:sz w:val="32"/>
          <w:szCs w:val="32"/>
        </w:rPr>
        <w:t>经责任</w:t>
      </w:r>
      <w:proofErr w:type="gramEnd"/>
      <w:r w:rsidRPr="001979CB">
        <w:rPr>
          <w:rFonts w:ascii="仿宋" w:eastAsia="仿宋" w:hAnsi="仿宋" w:cs="宋体" w:hint="eastAsia"/>
          <w:color w:val="333333"/>
          <w:kern w:val="0"/>
          <w:sz w:val="32"/>
          <w:szCs w:val="32"/>
        </w:rPr>
        <w:t>单位同意后，由省（区、市）中级管理机构审核并签署意见，报全国艺术科学规划办审批：</w:t>
      </w:r>
    </w:p>
    <w:p w14:paraId="5E0C55F4"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1.变更项目负责人；</w:t>
      </w:r>
    </w:p>
    <w:p w14:paraId="1A4A608A"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2.变更项目名称；</w:t>
      </w:r>
    </w:p>
    <w:p w14:paraId="32663B04"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3.变更最终研究成果形式；</w:t>
      </w:r>
    </w:p>
    <w:p w14:paraId="16F2DABA"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4.研究内容或者研究计划有重大调整；</w:t>
      </w:r>
    </w:p>
    <w:p w14:paraId="7DBDD5FA"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5.变更项目管理单位；</w:t>
      </w:r>
    </w:p>
    <w:p w14:paraId="76C6D1CD"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6.延期1年以上；</w:t>
      </w:r>
    </w:p>
    <w:p w14:paraId="446B9A96"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lastRenderedPageBreak/>
        <w:t>7.涉及国家秘密或者重要敏感问题的阶段性研究成果准备出版、发表；</w:t>
      </w:r>
    </w:p>
    <w:p w14:paraId="6F1642BB"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8.中止研究协议；</w:t>
      </w:r>
    </w:p>
    <w:p w14:paraId="440B02C2"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9.其他重要事项的变更。</w:t>
      </w:r>
    </w:p>
    <w:p w14:paraId="7575AC02"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第二十九条  凡有下列情形之一者，须由项目负责人提出申请，</w:t>
      </w:r>
      <w:proofErr w:type="gramStart"/>
      <w:r w:rsidRPr="001979CB">
        <w:rPr>
          <w:rFonts w:ascii="仿宋" w:eastAsia="仿宋" w:hAnsi="仿宋" w:cs="宋体" w:hint="eastAsia"/>
          <w:color w:val="333333"/>
          <w:kern w:val="0"/>
          <w:sz w:val="32"/>
          <w:szCs w:val="32"/>
        </w:rPr>
        <w:t>经责任</w:t>
      </w:r>
      <w:proofErr w:type="gramEnd"/>
      <w:r w:rsidRPr="001979CB">
        <w:rPr>
          <w:rFonts w:ascii="仿宋" w:eastAsia="仿宋" w:hAnsi="仿宋" w:cs="宋体" w:hint="eastAsia"/>
          <w:color w:val="333333"/>
          <w:kern w:val="0"/>
          <w:sz w:val="32"/>
          <w:szCs w:val="32"/>
        </w:rPr>
        <w:t>单位同意后，报省（区、市）中级管理机构审批并报全国艺术科学规划办备案：</w:t>
      </w:r>
    </w:p>
    <w:p w14:paraId="3E54B945"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1.变更或增补课题组成员；</w:t>
      </w:r>
    </w:p>
    <w:p w14:paraId="53545F50"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2.延期不超过1年；</w:t>
      </w:r>
    </w:p>
    <w:p w14:paraId="66D95255"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3.其他非重要事项的变更。</w:t>
      </w:r>
    </w:p>
    <w:p w14:paraId="3A3871A7"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第三十条  为科学评估全国艺术科学规划项目研究成果的质量，项目最终研究成果通过同行专家鉴定和全国艺术科学规划办审核、验收后，方可正式结项、公开出版。</w:t>
      </w:r>
    </w:p>
    <w:p w14:paraId="226CE74A"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第三十一条  项目最终研究成果的鉴定一般采取双向匿名通讯鉴定的方式，分类组织实施。必要时，全国艺术科学规划办可单独组织对有关项目成果进行会议鉴定。</w:t>
      </w:r>
    </w:p>
    <w:p w14:paraId="46F1D0A2"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重大项目、重点项目、委托项目最终研究成果鉴定，由全国艺术科学规划办负责组织。</w:t>
      </w:r>
    </w:p>
    <w:p w14:paraId="45DDAD05"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一般项目、青年项目、西部项目等最终研究成果鉴定，由全国艺术科学规划办委托省（区、市）中级管理机构负责组织，鉴定结果须报全国艺术科学规划办审核。</w:t>
      </w:r>
    </w:p>
    <w:p w14:paraId="64436E4F"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lastRenderedPageBreak/>
        <w:t>第三十二条  选定通讯鉴定专家时必须遵守下列规定：</w:t>
      </w:r>
    </w:p>
    <w:p w14:paraId="09EBB035"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1.鉴定组织单位在专家库中随机抽选专家；</w:t>
      </w:r>
    </w:p>
    <w:p w14:paraId="31D39D1F" w14:textId="77777777" w:rsidR="001979CB" w:rsidRPr="001979CB" w:rsidRDefault="001979CB" w:rsidP="001979CB">
      <w:pPr>
        <w:widowControl/>
        <w:shd w:val="clear" w:color="auto" w:fill="FFFFFF"/>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 xml:space="preserve">    2.每个项目的鉴定专家不得少于5人；</w:t>
      </w:r>
    </w:p>
    <w:p w14:paraId="1E3F8D20"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3.项目负责人、课题组成员及其所在单位人员不能担任本项目的鉴定专家；</w:t>
      </w:r>
    </w:p>
    <w:p w14:paraId="0715B675"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4.地域性研究项目必须有本地区专家参与鉴定；</w:t>
      </w:r>
    </w:p>
    <w:p w14:paraId="670551F6"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5.课题组不能参与选择本项目的鉴定专家，也不能参与鉴定的具体事务；</w:t>
      </w:r>
    </w:p>
    <w:p w14:paraId="522631B1" w14:textId="77777777" w:rsidR="001979CB" w:rsidRPr="001979CB" w:rsidRDefault="001979CB" w:rsidP="001979CB">
      <w:pPr>
        <w:widowControl/>
        <w:shd w:val="clear" w:color="auto" w:fill="FFFFFF"/>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 xml:space="preserve">    6.鉴定组织者须对鉴定专家的人选、鉴定过程中的具体内容严格保密。</w:t>
      </w:r>
    </w:p>
    <w:p w14:paraId="1E4D3FA6" w14:textId="77777777" w:rsidR="001979CB" w:rsidRPr="001979CB" w:rsidRDefault="001979CB" w:rsidP="001979CB">
      <w:pPr>
        <w:widowControl/>
        <w:shd w:val="clear" w:color="auto" w:fill="FFFFFF"/>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 xml:space="preserve">    第三十三条  凡有下列情形之一者，由全国艺术科学规划办撤销项目：</w:t>
      </w:r>
    </w:p>
    <w:p w14:paraId="148F8FCF"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1．研究成果有严重政治问题；</w:t>
      </w:r>
    </w:p>
    <w:p w14:paraId="628CBD22"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2．研究成果学术质量低劣；</w:t>
      </w:r>
    </w:p>
    <w:p w14:paraId="4C409F63"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3．第一次鉴定未能通过，经修改后重新鉴定，仍未能通过；</w:t>
      </w:r>
    </w:p>
    <w:p w14:paraId="662F713A"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4．剽窃他人研究成果或者弄虚作假等学术不端行为；</w:t>
      </w:r>
    </w:p>
    <w:p w14:paraId="4517BD39"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5．与批准的项目设计严重不符；</w:t>
      </w:r>
    </w:p>
    <w:p w14:paraId="3AC316EA"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6．严重违反财务制度。</w:t>
      </w:r>
    </w:p>
    <w:p w14:paraId="6952D55D"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第三十四条  具备下列条件之一的项目最终研究成果可申请免于鉴定：</w:t>
      </w:r>
    </w:p>
    <w:p w14:paraId="29D04021"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lastRenderedPageBreak/>
        <w:t>1．获得省部级评奖三等奖（含）以上奖励；</w:t>
      </w:r>
    </w:p>
    <w:p w14:paraId="353908AE"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2．提出的理论观点、政策建议等被省部级以上党政领导机关完整采纳吸收；</w:t>
      </w:r>
    </w:p>
    <w:p w14:paraId="680EDB1E"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3．涉及党和国家机密不宜公开的，而研究成果质量已得到有关部门认可。</w:t>
      </w:r>
    </w:p>
    <w:p w14:paraId="1CF8FAEC"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第三十五条  验收合格的全国艺术科学规划项目最终成果，在正式出版或向有关领导、决策部门报送时，应当注明受到国家社科基金艺术学项目或文化部文化艺术研究项目资助。</w:t>
      </w:r>
    </w:p>
    <w:p w14:paraId="16BEEE3A"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第三十六条  各级管理机构应当充分利用互联网、报刊、广播电视等媒体，积极宣传推介全国艺术科学规划项目优秀成果及项目研究中涌现出的优秀人才，并建立稳定的宣传推介载体和渠道。</w:t>
      </w:r>
    </w:p>
    <w:p w14:paraId="35C5ED47" w14:textId="77777777" w:rsidR="001979CB" w:rsidRPr="001979CB" w:rsidRDefault="001979CB" w:rsidP="001979CB">
      <w:pPr>
        <w:widowControl/>
        <w:shd w:val="clear" w:color="auto" w:fill="FFFFFF"/>
        <w:spacing w:line="560" w:lineRule="atLeast"/>
        <w:ind w:firstLine="627"/>
        <w:jc w:val="center"/>
        <w:rPr>
          <w:rFonts w:ascii="宋体" w:eastAsia="宋体" w:hAnsi="宋体" w:cs="宋体" w:hint="eastAsia"/>
          <w:color w:val="333333"/>
          <w:kern w:val="0"/>
          <w:sz w:val="24"/>
          <w:szCs w:val="24"/>
        </w:rPr>
      </w:pPr>
      <w:r w:rsidRPr="001979CB">
        <w:rPr>
          <w:rFonts w:ascii="仿宋" w:eastAsia="仿宋" w:hAnsi="仿宋" w:cs="宋体" w:hint="eastAsia"/>
          <w:b/>
          <w:bCs/>
          <w:color w:val="333333"/>
          <w:kern w:val="0"/>
          <w:sz w:val="32"/>
          <w:szCs w:val="32"/>
        </w:rPr>
        <w:t>第六章  监督与处罚</w:t>
      </w:r>
    </w:p>
    <w:p w14:paraId="052C9E34"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第三十七条  申请人及课题组成员伪造或者变造申请材料的，由全国艺术科学规划办给予警告；其申请项目已获得资助的，全国艺术科学规划办</w:t>
      </w:r>
      <w:proofErr w:type="gramStart"/>
      <w:r w:rsidRPr="001979CB">
        <w:rPr>
          <w:rFonts w:ascii="仿宋" w:eastAsia="仿宋" w:hAnsi="仿宋" w:cs="宋体" w:hint="eastAsia"/>
          <w:color w:val="333333"/>
          <w:kern w:val="0"/>
          <w:sz w:val="32"/>
          <w:szCs w:val="32"/>
        </w:rPr>
        <w:t>作出</w:t>
      </w:r>
      <w:proofErr w:type="gramEnd"/>
      <w:r w:rsidRPr="001979CB">
        <w:rPr>
          <w:rFonts w:ascii="仿宋" w:eastAsia="仿宋" w:hAnsi="仿宋" w:cs="宋体" w:hint="eastAsia"/>
          <w:color w:val="333333"/>
          <w:kern w:val="0"/>
          <w:sz w:val="32"/>
          <w:szCs w:val="32"/>
        </w:rPr>
        <w:t xml:space="preserve">撤销项目决定。 </w:t>
      </w:r>
    </w:p>
    <w:p w14:paraId="1BBDE977"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第三十八条  项目负责人及课题组成员违反本办法规定，有下列行为之一的，由全国艺术科学规划办给予警告，并责令限期改正；逾期不改正的，全国艺术科学规划办可</w:t>
      </w:r>
      <w:proofErr w:type="gramStart"/>
      <w:r w:rsidRPr="001979CB">
        <w:rPr>
          <w:rFonts w:ascii="仿宋" w:eastAsia="仿宋" w:hAnsi="仿宋" w:cs="宋体" w:hint="eastAsia"/>
          <w:color w:val="333333"/>
          <w:kern w:val="0"/>
          <w:sz w:val="32"/>
          <w:szCs w:val="32"/>
        </w:rPr>
        <w:t>作出</w:t>
      </w:r>
      <w:proofErr w:type="gramEnd"/>
      <w:r w:rsidRPr="001979CB">
        <w:rPr>
          <w:rFonts w:ascii="仿宋" w:eastAsia="仿宋" w:hAnsi="仿宋" w:cs="宋体" w:hint="eastAsia"/>
          <w:color w:val="333333"/>
          <w:kern w:val="0"/>
          <w:sz w:val="32"/>
          <w:szCs w:val="32"/>
        </w:rPr>
        <w:t>撤销项目决定：</w:t>
      </w:r>
    </w:p>
    <w:p w14:paraId="5FB23306"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1．不按照项目申请书的承诺开展研究的；</w:t>
      </w:r>
    </w:p>
    <w:p w14:paraId="525C613E"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lastRenderedPageBreak/>
        <w:t>2．擅自变更研究内容或者研究计划的；</w:t>
      </w:r>
    </w:p>
    <w:p w14:paraId="3D0B6F3A"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3．不依照本办法规定提交项目年度进展报告的；</w:t>
      </w:r>
    </w:p>
    <w:p w14:paraId="7AB6C687"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4．逾期不提交延期申请，或在延期时限内仍不能完成的；</w:t>
      </w:r>
    </w:p>
    <w:p w14:paraId="50EB2DAA"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5．提交虚假的原始记录或者相关材料的；</w:t>
      </w:r>
    </w:p>
    <w:p w14:paraId="6943C013"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6．违规使用、侵占、挪用资助经费的。</w:t>
      </w:r>
    </w:p>
    <w:p w14:paraId="672C99A1"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第三十九条  根据本办法第三十三条、三十七条、三十八条规定，项目被撤销的，追回已拨付的资助经费，项目负责人5年内不得申请或者参与申请全国艺术科学规划项目。</w:t>
      </w:r>
    </w:p>
    <w:p w14:paraId="350E9193"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第四十条  全国艺术科学规划办建立项目申请人、负责人的信誉档案，并将其作为批准全国艺术科学规划项目申请的重要依据。</w:t>
      </w:r>
    </w:p>
    <w:p w14:paraId="0AF39750"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第四十一条  责任单位有下列情形之一的，由全国艺术科学规划办给予警告，责令限期改正；情节严重的，通报批评：</w:t>
      </w:r>
    </w:p>
    <w:p w14:paraId="3E00828C"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1．未对申请人或者项目负责人提交材料的真实性、有效性进行审查的；</w:t>
      </w:r>
    </w:p>
    <w:p w14:paraId="349D0E53"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2．未履行保障项目研究条件的职责的；</w:t>
      </w:r>
    </w:p>
    <w:p w14:paraId="083B5B59"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3．未依照本办法规定提交本单位项目年度实施情况报告的；</w:t>
      </w:r>
    </w:p>
    <w:p w14:paraId="682C2CF6"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4．纵容、包庇项目申请人、负责人弄虚作假的；</w:t>
      </w:r>
    </w:p>
    <w:p w14:paraId="01C5CC16"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lastRenderedPageBreak/>
        <w:t>5．擅自变更项目负责人的；</w:t>
      </w:r>
    </w:p>
    <w:p w14:paraId="1C331EFE"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6．不配合全国艺术科学规划办、省（区、市）中级管理机构监督、检查项目实施的；</w:t>
      </w:r>
    </w:p>
    <w:p w14:paraId="7038B630"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7．截留、挪用资助经费的。</w:t>
      </w:r>
    </w:p>
    <w:p w14:paraId="4AB23DF5"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第四十二条  评审专家有下列行为之一的，由全国艺术规划办给予警告，责令改正；情节严重的，通报批评，不再聘请：</w:t>
      </w:r>
    </w:p>
    <w:p w14:paraId="32FFB6D9"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1．未履行本办法规定的职责的；</w:t>
      </w:r>
    </w:p>
    <w:p w14:paraId="17166A51"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2．未依照本办法规定申请回避的；</w:t>
      </w:r>
    </w:p>
    <w:p w14:paraId="51F963D7"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3．披露未公开的与评审有关的信息的；</w:t>
      </w:r>
    </w:p>
    <w:p w14:paraId="677814B5"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4．未公正评审项目申请的；</w:t>
      </w:r>
    </w:p>
    <w:p w14:paraId="04BF4949"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5．利用评审工作便利谋取不正当利益的；</w:t>
      </w:r>
    </w:p>
    <w:p w14:paraId="396B2DB7"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6．有剽窃他人科研成果或者弄虚作假等学术不端行为的。</w:t>
      </w:r>
    </w:p>
    <w:p w14:paraId="5FC5A829"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第四十三条  全国艺术科学规划项目评审中，工作人员有下列行为之一的，由全国艺术科学规划办给予处分：</w:t>
      </w:r>
    </w:p>
    <w:p w14:paraId="3CD10F33"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1．未依照本办法规定申请回避的；</w:t>
      </w:r>
    </w:p>
    <w:p w14:paraId="3B40FD5B"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2．披露未公开的与评审有关的信息的；</w:t>
      </w:r>
    </w:p>
    <w:p w14:paraId="47446021"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3．干预评审专家评审工作的；</w:t>
      </w:r>
    </w:p>
    <w:p w14:paraId="2528A430"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4．利用评审工作便利谋取不正当利益的。</w:t>
      </w:r>
    </w:p>
    <w:p w14:paraId="232F82E1" w14:textId="77777777" w:rsidR="001979CB" w:rsidRPr="001979CB" w:rsidRDefault="001979CB" w:rsidP="001979CB">
      <w:pPr>
        <w:widowControl/>
        <w:shd w:val="clear" w:color="auto" w:fill="FFFFFF"/>
        <w:spacing w:line="560" w:lineRule="atLeast"/>
        <w:ind w:firstLine="627"/>
        <w:jc w:val="center"/>
        <w:rPr>
          <w:rFonts w:ascii="宋体" w:eastAsia="宋体" w:hAnsi="宋体" w:cs="宋体" w:hint="eastAsia"/>
          <w:color w:val="333333"/>
          <w:kern w:val="0"/>
          <w:sz w:val="24"/>
          <w:szCs w:val="24"/>
        </w:rPr>
      </w:pPr>
      <w:r w:rsidRPr="001979CB">
        <w:rPr>
          <w:rFonts w:ascii="仿宋" w:eastAsia="仿宋" w:hAnsi="仿宋" w:cs="宋体" w:hint="eastAsia"/>
          <w:b/>
          <w:bCs/>
          <w:color w:val="333333"/>
          <w:kern w:val="0"/>
          <w:sz w:val="32"/>
          <w:szCs w:val="32"/>
        </w:rPr>
        <w:t>第七章  附 则</w:t>
      </w:r>
    </w:p>
    <w:p w14:paraId="70BCC97A"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lastRenderedPageBreak/>
        <w:t>第四十四条  全国艺术科学规划办研发和完善“全国艺术科学规划项目申报管理系统”，全国艺术科学规划项目申报、立项、重要事项变更、年度检查、鉴定结项、成果管理等工作逐步纳入管理系统。</w:t>
      </w:r>
    </w:p>
    <w:p w14:paraId="158A4210"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第四十五条  本办法由全国艺术科学规划办负责解释。</w:t>
      </w:r>
    </w:p>
    <w:p w14:paraId="74151349" w14:textId="77777777" w:rsidR="001979CB" w:rsidRPr="001979CB" w:rsidRDefault="001979CB" w:rsidP="001979CB">
      <w:pPr>
        <w:widowControl/>
        <w:shd w:val="clear" w:color="auto" w:fill="FFFFFF"/>
        <w:spacing w:line="560" w:lineRule="atLeast"/>
        <w:ind w:firstLine="640"/>
        <w:jc w:val="left"/>
        <w:rPr>
          <w:rFonts w:ascii="宋体" w:eastAsia="宋体" w:hAnsi="宋体" w:cs="宋体" w:hint="eastAsia"/>
          <w:color w:val="333333"/>
          <w:kern w:val="0"/>
          <w:sz w:val="24"/>
          <w:szCs w:val="24"/>
        </w:rPr>
      </w:pPr>
      <w:r w:rsidRPr="001979CB">
        <w:rPr>
          <w:rFonts w:ascii="仿宋" w:eastAsia="仿宋" w:hAnsi="仿宋" w:cs="宋体" w:hint="eastAsia"/>
          <w:color w:val="333333"/>
          <w:kern w:val="0"/>
          <w:sz w:val="32"/>
          <w:szCs w:val="32"/>
        </w:rPr>
        <w:t>第四十六条  本办法于2015年12月3日开始施行。本办法施行前的有关规定，凡与本办法不符的，均以本办法为准。</w:t>
      </w:r>
    </w:p>
    <w:p w14:paraId="17272157" w14:textId="77777777" w:rsidR="007637FB" w:rsidRPr="001979CB" w:rsidRDefault="007637FB"/>
    <w:sectPr w:rsidR="007637FB" w:rsidRPr="001979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655"/>
    <w:rsid w:val="001979CB"/>
    <w:rsid w:val="00367655"/>
    <w:rsid w:val="00681DB9"/>
    <w:rsid w:val="00763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4298C-9858-4D2C-93AC-7D91B19F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166882">
      <w:bodyDiv w:val="1"/>
      <w:marLeft w:val="0"/>
      <w:marRight w:val="0"/>
      <w:marTop w:val="0"/>
      <w:marBottom w:val="0"/>
      <w:divBdr>
        <w:top w:val="none" w:sz="0" w:space="0" w:color="auto"/>
        <w:left w:val="none" w:sz="0" w:space="0" w:color="auto"/>
        <w:bottom w:val="none" w:sz="0" w:space="0" w:color="auto"/>
        <w:right w:val="none" w:sz="0" w:space="0" w:color="auto"/>
      </w:divBdr>
      <w:divsChild>
        <w:div w:id="345602198">
          <w:marLeft w:val="0"/>
          <w:marRight w:val="0"/>
          <w:marTop w:val="0"/>
          <w:marBottom w:val="0"/>
          <w:divBdr>
            <w:top w:val="none" w:sz="0" w:space="0" w:color="auto"/>
            <w:left w:val="none" w:sz="0" w:space="0" w:color="auto"/>
            <w:bottom w:val="none" w:sz="0" w:space="0" w:color="auto"/>
            <w:right w:val="none" w:sz="0" w:space="0" w:color="auto"/>
          </w:divBdr>
          <w:divsChild>
            <w:div w:id="1458068183">
              <w:marLeft w:val="0"/>
              <w:marRight w:val="0"/>
              <w:marTop w:val="0"/>
              <w:marBottom w:val="0"/>
              <w:divBdr>
                <w:top w:val="none" w:sz="0" w:space="0" w:color="auto"/>
                <w:left w:val="none" w:sz="0" w:space="0" w:color="auto"/>
                <w:bottom w:val="none" w:sz="0" w:space="0" w:color="auto"/>
                <w:right w:val="none" w:sz="0" w:space="0" w:color="auto"/>
              </w:divBdr>
              <w:divsChild>
                <w:div w:id="858590847">
                  <w:marLeft w:val="0"/>
                  <w:marRight w:val="0"/>
                  <w:marTop w:val="0"/>
                  <w:marBottom w:val="0"/>
                  <w:divBdr>
                    <w:top w:val="none" w:sz="0" w:space="0" w:color="auto"/>
                    <w:left w:val="none" w:sz="0" w:space="0" w:color="auto"/>
                    <w:bottom w:val="none" w:sz="0" w:space="0" w:color="auto"/>
                    <w:right w:val="none" w:sz="0" w:space="0" w:color="auto"/>
                  </w:divBdr>
                </w:div>
                <w:div w:id="8908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978</Words>
  <Characters>5575</Characters>
  <Application>Microsoft Office Word</Application>
  <DocSecurity>0</DocSecurity>
  <Lines>46</Lines>
  <Paragraphs>13</Paragraphs>
  <ScaleCrop>false</ScaleCrop>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founder</dc:creator>
  <cp:keywords/>
  <dc:description/>
  <cp:lastModifiedBy>founder</cp:lastModifiedBy>
  <cp:revision>3</cp:revision>
  <dcterms:created xsi:type="dcterms:W3CDTF">2018-01-24T03:37:00Z</dcterms:created>
  <dcterms:modified xsi:type="dcterms:W3CDTF">2018-01-24T03:38:00Z</dcterms:modified>
</cp:coreProperties>
</file>