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0D" w:rsidRPr="0098290D" w:rsidRDefault="007E6E79" w:rsidP="0098290D">
      <w:pPr>
        <w:snapToGrid w:val="0"/>
        <w:spacing w:line="360" w:lineRule="auto"/>
        <w:jc w:val="center"/>
        <w:rPr>
          <w:rFonts w:ascii="黑体" w:eastAsia="黑体" w:hAnsi="黑体" w:hint="eastAsia"/>
          <w:b/>
          <w:sz w:val="44"/>
          <w:szCs w:val="44"/>
        </w:rPr>
      </w:pPr>
      <w:r w:rsidRPr="0098290D">
        <w:rPr>
          <w:rFonts w:ascii="黑体" w:eastAsia="黑体" w:hAnsi="黑体" w:hint="eastAsia"/>
          <w:b/>
          <w:sz w:val="44"/>
          <w:szCs w:val="44"/>
        </w:rPr>
        <w:t>2016年度“一带一路”专题研究项目</w:t>
      </w:r>
    </w:p>
    <w:p w:rsidR="007E6E79" w:rsidRPr="0098290D" w:rsidRDefault="007E6E79" w:rsidP="0098290D">
      <w:pPr>
        <w:snapToGrid w:val="0"/>
        <w:spacing w:line="360" w:lineRule="auto"/>
        <w:jc w:val="center"/>
        <w:rPr>
          <w:rFonts w:ascii="黑体" w:eastAsia="黑体" w:hAnsi="黑体"/>
          <w:b/>
          <w:sz w:val="44"/>
          <w:szCs w:val="44"/>
        </w:rPr>
      </w:pPr>
      <w:r w:rsidRPr="0098290D">
        <w:rPr>
          <w:rFonts w:ascii="黑体" w:eastAsia="黑体" w:hAnsi="黑体" w:hint="eastAsia"/>
          <w:b/>
          <w:sz w:val="44"/>
          <w:szCs w:val="44"/>
        </w:rPr>
        <w:t>课题指南</w:t>
      </w:r>
    </w:p>
    <w:p w:rsidR="00301936" w:rsidRPr="00C83532" w:rsidRDefault="00301936" w:rsidP="007E6E79">
      <w:pPr>
        <w:snapToGrid w:val="0"/>
        <w:spacing w:line="360" w:lineRule="auto"/>
        <w:ind w:firstLineChars="200" w:firstLine="560"/>
        <w:rPr>
          <w:rFonts w:ascii="仿宋" w:eastAsia="仿宋" w:hAnsi="仿宋"/>
          <w:sz w:val="28"/>
          <w:szCs w:val="28"/>
        </w:rPr>
      </w:pPr>
    </w:p>
    <w:p w:rsidR="00861E6D" w:rsidRPr="0098290D" w:rsidRDefault="00BE0C4C" w:rsidP="0098290D">
      <w:pPr>
        <w:spacing w:line="720" w:lineRule="auto"/>
        <w:rPr>
          <w:rFonts w:ascii="宋体" w:eastAsia="宋体" w:hAnsi="宋体"/>
          <w:b/>
          <w:sz w:val="32"/>
          <w:szCs w:val="32"/>
        </w:rPr>
      </w:pPr>
      <w:r w:rsidRPr="0098290D">
        <w:rPr>
          <w:rFonts w:ascii="宋体" w:eastAsia="宋体" w:hAnsi="宋体" w:hint="eastAsia"/>
          <w:b/>
          <w:sz w:val="32"/>
          <w:szCs w:val="32"/>
        </w:rPr>
        <w:t>1</w:t>
      </w:r>
      <w:r w:rsidR="003166C5">
        <w:rPr>
          <w:rFonts w:ascii="宋体" w:eastAsia="宋体" w:hAnsi="宋体" w:hint="eastAsia"/>
          <w:b/>
          <w:sz w:val="32"/>
          <w:szCs w:val="32"/>
        </w:rPr>
        <w:t>．</w:t>
      </w:r>
      <w:r w:rsidR="00CD4905" w:rsidRPr="0098290D">
        <w:rPr>
          <w:rFonts w:ascii="宋体" w:eastAsia="宋体" w:hAnsi="宋体" w:hint="eastAsia"/>
          <w:b/>
          <w:sz w:val="32"/>
          <w:szCs w:val="32"/>
        </w:rPr>
        <w:t>“一带一路”基础设施建设和产能合作研究</w:t>
      </w:r>
    </w:p>
    <w:p w:rsidR="00BE0C4C" w:rsidRPr="0098290D" w:rsidRDefault="0075495C" w:rsidP="0098290D">
      <w:pPr>
        <w:spacing w:line="720" w:lineRule="auto"/>
        <w:rPr>
          <w:rFonts w:ascii="宋体" w:eastAsia="宋体" w:hAnsi="宋体"/>
          <w:b/>
          <w:bCs/>
          <w:sz w:val="32"/>
          <w:szCs w:val="32"/>
        </w:rPr>
      </w:pPr>
      <w:r w:rsidRPr="0098290D">
        <w:rPr>
          <w:rFonts w:ascii="宋体" w:eastAsia="宋体" w:hAnsi="宋体" w:hint="eastAsia"/>
          <w:b/>
          <w:bCs/>
          <w:sz w:val="32"/>
          <w:szCs w:val="32"/>
        </w:rPr>
        <w:t>2</w:t>
      </w:r>
      <w:r w:rsidR="003166C5">
        <w:rPr>
          <w:rFonts w:ascii="宋体" w:eastAsia="宋体" w:hAnsi="宋体" w:hint="eastAsia"/>
          <w:b/>
          <w:bCs/>
          <w:sz w:val="32"/>
          <w:szCs w:val="32"/>
        </w:rPr>
        <w:t>．</w:t>
      </w:r>
      <w:r w:rsidR="00C90FF7" w:rsidRPr="0098290D">
        <w:rPr>
          <w:rFonts w:ascii="宋体" w:eastAsia="宋体" w:hAnsi="宋体" w:hint="eastAsia"/>
          <w:b/>
          <w:bCs/>
          <w:sz w:val="32"/>
          <w:szCs w:val="32"/>
        </w:rPr>
        <w:t>“一带一路”物流服务体系建设研究</w:t>
      </w:r>
    </w:p>
    <w:p w:rsidR="008E1189" w:rsidRPr="0098290D" w:rsidRDefault="005D7A5F" w:rsidP="0098290D">
      <w:pPr>
        <w:shd w:val="clear" w:color="auto" w:fill="FFFFFF"/>
        <w:spacing w:line="720" w:lineRule="auto"/>
        <w:rPr>
          <w:rFonts w:ascii="宋体" w:eastAsia="宋体" w:hAnsi="宋体"/>
          <w:b/>
          <w:bCs/>
          <w:sz w:val="32"/>
          <w:szCs w:val="32"/>
        </w:rPr>
      </w:pPr>
      <w:r w:rsidRPr="0098290D">
        <w:rPr>
          <w:rFonts w:ascii="宋体" w:eastAsia="宋体" w:hAnsi="宋体" w:hint="eastAsia"/>
          <w:b/>
          <w:bCs/>
          <w:sz w:val="32"/>
          <w:szCs w:val="32"/>
        </w:rPr>
        <w:t>3</w:t>
      </w:r>
      <w:r w:rsidR="003166C5">
        <w:rPr>
          <w:rFonts w:ascii="宋体" w:eastAsia="宋体" w:hAnsi="宋体" w:hint="eastAsia"/>
          <w:b/>
          <w:bCs/>
          <w:sz w:val="32"/>
          <w:szCs w:val="32"/>
        </w:rPr>
        <w:t>．</w:t>
      </w:r>
      <w:r w:rsidR="008E1189" w:rsidRPr="0098290D">
        <w:rPr>
          <w:rFonts w:ascii="宋体" w:eastAsia="宋体" w:hAnsi="宋体" w:hint="eastAsia"/>
          <w:b/>
          <w:bCs/>
          <w:sz w:val="32"/>
          <w:szCs w:val="32"/>
        </w:rPr>
        <w:t>“一带一路”战略下“走出去”产业选择与投资模式研究</w:t>
      </w:r>
    </w:p>
    <w:p w:rsidR="005D7A5F" w:rsidRPr="0098290D" w:rsidRDefault="008E1189" w:rsidP="0098290D">
      <w:pPr>
        <w:spacing w:line="720" w:lineRule="auto"/>
        <w:rPr>
          <w:rFonts w:ascii="宋体" w:eastAsia="宋体" w:hAnsi="宋体"/>
          <w:b/>
          <w:bCs/>
          <w:sz w:val="32"/>
          <w:szCs w:val="32"/>
        </w:rPr>
      </w:pPr>
      <w:r w:rsidRPr="0098290D">
        <w:rPr>
          <w:rFonts w:ascii="宋体" w:eastAsia="宋体" w:hAnsi="宋体" w:hint="eastAsia"/>
          <w:b/>
          <w:bCs/>
          <w:sz w:val="32"/>
          <w:szCs w:val="32"/>
        </w:rPr>
        <w:t>4</w:t>
      </w:r>
      <w:r w:rsidR="003166C5">
        <w:rPr>
          <w:rFonts w:ascii="宋体" w:eastAsia="宋体" w:hAnsi="宋体" w:hint="eastAsia"/>
          <w:b/>
          <w:bCs/>
          <w:sz w:val="32"/>
          <w:szCs w:val="32"/>
        </w:rPr>
        <w:t>．</w:t>
      </w:r>
      <w:r w:rsidR="005D7A5F" w:rsidRPr="0098290D">
        <w:rPr>
          <w:rFonts w:ascii="宋体" w:eastAsia="宋体" w:hAnsi="宋体" w:hint="eastAsia"/>
          <w:b/>
          <w:bCs/>
          <w:sz w:val="32"/>
          <w:szCs w:val="32"/>
        </w:rPr>
        <w:t>“一带一路”沿线国家政治体制和国际战略研究</w:t>
      </w:r>
    </w:p>
    <w:p w:rsidR="00BE0C4C" w:rsidRPr="0098290D" w:rsidRDefault="00FE54DA" w:rsidP="0098290D">
      <w:pPr>
        <w:spacing w:line="720" w:lineRule="auto"/>
        <w:rPr>
          <w:rFonts w:ascii="宋体" w:eastAsia="宋体" w:hAnsi="宋体"/>
          <w:b/>
          <w:sz w:val="32"/>
          <w:szCs w:val="32"/>
        </w:rPr>
      </w:pPr>
      <w:r w:rsidRPr="0098290D">
        <w:rPr>
          <w:rFonts w:ascii="宋体" w:eastAsia="宋体" w:hAnsi="宋体" w:hint="eastAsia"/>
          <w:b/>
          <w:sz w:val="32"/>
          <w:szCs w:val="32"/>
        </w:rPr>
        <w:t>5</w:t>
      </w:r>
      <w:r w:rsidR="003166C5">
        <w:rPr>
          <w:rFonts w:ascii="宋体" w:eastAsia="宋体" w:hAnsi="宋体" w:hint="eastAsia"/>
          <w:b/>
          <w:bCs/>
          <w:sz w:val="32"/>
          <w:szCs w:val="32"/>
        </w:rPr>
        <w:t>．</w:t>
      </w:r>
      <w:r w:rsidR="0075495C" w:rsidRPr="0098290D">
        <w:rPr>
          <w:rFonts w:ascii="宋体" w:eastAsia="宋体" w:hAnsi="宋体" w:hint="eastAsia"/>
          <w:b/>
          <w:color w:val="333333"/>
          <w:sz w:val="32"/>
          <w:szCs w:val="32"/>
          <w:shd w:val="clear" w:color="auto" w:fill="FFFFFF"/>
        </w:rPr>
        <w:t>“</w:t>
      </w:r>
      <w:r w:rsidR="00DF5FF6" w:rsidRPr="0098290D">
        <w:rPr>
          <w:rFonts w:ascii="宋体" w:eastAsia="宋体" w:hAnsi="宋体" w:hint="eastAsia"/>
          <w:b/>
          <w:color w:val="333333"/>
          <w:sz w:val="32"/>
          <w:szCs w:val="32"/>
          <w:shd w:val="clear" w:color="auto" w:fill="FFFFFF"/>
        </w:rPr>
        <w:t>一带一路</w:t>
      </w:r>
      <w:r w:rsidR="0075495C" w:rsidRPr="0098290D">
        <w:rPr>
          <w:rFonts w:ascii="宋体" w:eastAsia="宋体" w:hAnsi="宋体"/>
          <w:b/>
          <w:color w:val="333333"/>
          <w:sz w:val="32"/>
          <w:szCs w:val="32"/>
          <w:shd w:val="clear" w:color="auto" w:fill="FFFFFF"/>
        </w:rPr>
        <w:t>”</w:t>
      </w:r>
      <w:r w:rsidR="0075495C" w:rsidRPr="0098290D">
        <w:rPr>
          <w:rFonts w:ascii="宋体" w:eastAsia="宋体" w:hAnsi="宋体" w:hint="eastAsia"/>
          <w:b/>
          <w:color w:val="333333"/>
          <w:sz w:val="32"/>
          <w:szCs w:val="32"/>
          <w:shd w:val="clear" w:color="auto" w:fill="FFFFFF"/>
        </w:rPr>
        <w:t>相关法律制度研究</w:t>
      </w:r>
    </w:p>
    <w:p w:rsidR="00BE0C4C" w:rsidRPr="0098290D" w:rsidRDefault="00BE0C4C" w:rsidP="0098290D">
      <w:pPr>
        <w:spacing w:line="720" w:lineRule="auto"/>
        <w:rPr>
          <w:rFonts w:ascii="宋体" w:eastAsia="宋体" w:hAnsi="宋体"/>
          <w:b/>
          <w:color w:val="333333"/>
          <w:sz w:val="32"/>
          <w:szCs w:val="32"/>
          <w:shd w:val="clear" w:color="auto" w:fill="FFFFFF"/>
        </w:rPr>
      </w:pPr>
      <w:r w:rsidRPr="0098290D">
        <w:rPr>
          <w:rFonts w:ascii="宋体" w:eastAsia="宋体" w:hAnsi="宋体" w:hint="eastAsia"/>
          <w:b/>
          <w:color w:val="333333"/>
          <w:sz w:val="32"/>
          <w:szCs w:val="32"/>
          <w:shd w:val="clear" w:color="auto" w:fill="FFFFFF"/>
        </w:rPr>
        <w:t>6</w:t>
      </w:r>
      <w:r w:rsidR="003166C5">
        <w:rPr>
          <w:rFonts w:ascii="宋体" w:eastAsia="宋体" w:hAnsi="宋体" w:hint="eastAsia"/>
          <w:b/>
          <w:bCs/>
          <w:sz w:val="32"/>
          <w:szCs w:val="32"/>
        </w:rPr>
        <w:t>．</w:t>
      </w:r>
      <w:r w:rsidR="00295141" w:rsidRPr="0098290D">
        <w:rPr>
          <w:rFonts w:ascii="宋体" w:eastAsia="宋体" w:hAnsi="宋体" w:hint="eastAsia"/>
          <w:b/>
          <w:color w:val="333333"/>
          <w:sz w:val="32"/>
          <w:szCs w:val="32"/>
          <w:shd w:val="clear" w:color="auto" w:fill="FFFFFF"/>
        </w:rPr>
        <w:t>“一带一路”战略背景下中国国家形象传播及中国国际话语体系的建构与重构研究</w:t>
      </w:r>
    </w:p>
    <w:p w:rsidR="00AB625F" w:rsidRPr="0098290D" w:rsidRDefault="009054ED" w:rsidP="0098290D">
      <w:pPr>
        <w:spacing w:line="720" w:lineRule="auto"/>
        <w:rPr>
          <w:rFonts w:ascii="宋体" w:eastAsia="宋体" w:hAnsi="宋体"/>
          <w:b/>
          <w:color w:val="333333"/>
          <w:sz w:val="32"/>
          <w:szCs w:val="32"/>
          <w:shd w:val="clear" w:color="auto" w:fill="FFFFFF"/>
        </w:rPr>
      </w:pPr>
      <w:r w:rsidRPr="0098290D">
        <w:rPr>
          <w:rFonts w:ascii="宋体" w:eastAsia="宋体" w:hAnsi="宋体" w:hint="eastAsia"/>
          <w:b/>
          <w:color w:val="333333"/>
          <w:sz w:val="32"/>
          <w:szCs w:val="32"/>
          <w:shd w:val="clear" w:color="auto" w:fill="FFFFFF"/>
        </w:rPr>
        <w:t>7</w:t>
      </w:r>
      <w:r w:rsidR="003166C5">
        <w:rPr>
          <w:rFonts w:ascii="宋体" w:eastAsia="宋体" w:hAnsi="宋体" w:hint="eastAsia"/>
          <w:b/>
          <w:bCs/>
          <w:sz w:val="32"/>
          <w:szCs w:val="32"/>
        </w:rPr>
        <w:t>．</w:t>
      </w:r>
      <w:r w:rsidR="00AB625F" w:rsidRPr="0098290D">
        <w:rPr>
          <w:rFonts w:ascii="宋体" w:eastAsia="宋体" w:hAnsi="宋体" w:hint="eastAsia"/>
          <w:b/>
          <w:color w:val="333333"/>
          <w:sz w:val="32"/>
          <w:szCs w:val="32"/>
          <w:shd w:val="clear" w:color="auto" w:fill="FFFFFF"/>
        </w:rPr>
        <w:t>“一带一路”</w:t>
      </w:r>
      <w:r w:rsidR="000167D5" w:rsidRPr="0098290D">
        <w:rPr>
          <w:rFonts w:ascii="宋体" w:eastAsia="宋体" w:hAnsi="宋体" w:hint="eastAsia"/>
          <w:b/>
          <w:color w:val="333333"/>
          <w:sz w:val="32"/>
          <w:szCs w:val="32"/>
          <w:shd w:val="clear" w:color="auto" w:fill="FFFFFF"/>
        </w:rPr>
        <w:t>中国再全球化</w:t>
      </w:r>
      <w:r w:rsidR="001D6BEE" w:rsidRPr="0098290D">
        <w:rPr>
          <w:rFonts w:ascii="宋体" w:eastAsia="宋体" w:hAnsi="宋体" w:hint="eastAsia"/>
          <w:b/>
          <w:color w:val="333333"/>
          <w:sz w:val="32"/>
          <w:szCs w:val="32"/>
          <w:shd w:val="clear" w:color="auto" w:fill="FFFFFF"/>
        </w:rPr>
        <w:t>治理体系的文化参与度、自贸参与</w:t>
      </w:r>
      <w:r w:rsidR="0098290D">
        <w:rPr>
          <w:rFonts w:ascii="宋体" w:eastAsia="宋体" w:hAnsi="宋体" w:hint="eastAsia"/>
          <w:b/>
          <w:color w:val="333333"/>
          <w:sz w:val="32"/>
          <w:szCs w:val="32"/>
          <w:shd w:val="clear" w:color="auto" w:fill="FFFFFF"/>
        </w:rPr>
        <w:t>度</w:t>
      </w:r>
      <w:r w:rsidR="000167D5" w:rsidRPr="0098290D">
        <w:rPr>
          <w:rFonts w:ascii="宋体" w:eastAsia="宋体" w:hAnsi="宋体" w:hint="eastAsia"/>
          <w:b/>
          <w:color w:val="333333"/>
          <w:sz w:val="32"/>
          <w:szCs w:val="32"/>
          <w:shd w:val="clear" w:color="auto" w:fill="FFFFFF"/>
        </w:rPr>
        <w:t>研究</w:t>
      </w:r>
      <w:bookmarkStart w:id="0" w:name="_GoBack"/>
      <w:bookmarkEnd w:id="0"/>
    </w:p>
    <w:p w:rsidR="00A36EED" w:rsidRPr="0098290D" w:rsidRDefault="00B5631F" w:rsidP="0098290D">
      <w:pPr>
        <w:spacing w:line="720" w:lineRule="auto"/>
        <w:rPr>
          <w:rFonts w:ascii="宋体" w:eastAsia="宋体" w:hAnsi="宋体"/>
          <w:b/>
          <w:color w:val="333333"/>
          <w:sz w:val="32"/>
          <w:szCs w:val="32"/>
          <w:shd w:val="clear" w:color="auto" w:fill="FFFFFF"/>
        </w:rPr>
      </w:pPr>
      <w:r w:rsidRPr="0098290D">
        <w:rPr>
          <w:rFonts w:ascii="宋体" w:eastAsia="宋体" w:hAnsi="宋体" w:hint="eastAsia"/>
          <w:b/>
          <w:color w:val="333333"/>
          <w:sz w:val="32"/>
          <w:szCs w:val="32"/>
          <w:shd w:val="clear" w:color="auto" w:fill="FFFFFF"/>
        </w:rPr>
        <w:t>8</w:t>
      </w:r>
      <w:r w:rsidR="003166C5">
        <w:rPr>
          <w:rFonts w:ascii="宋体" w:eastAsia="宋体" w:hAnsi="宋体" w:hint="eastAsia"/>
          <w:b/>
          <w:bCs/>
          <w:sz w:val="32"/>
          <w:szCs w:val="32"/>
        </w:rPr>
        <w:t>．</w:t>
      </w:r>
      <w:r w:rsidRPr="0098290D">
        <w:rPr>
          <w:rFonts w:ascii="宋体" w:eastAsia="宋体" w:hAnsi="宋体" w:hint="eastAsia"/>
          <w:b/>
          <w:color w:val="333333"/>
          <w:sz w:val="32"/>
          <w:szCs w:val="32"/>
          <w:shd w:val="clear" w:color="auto" w:fill="FFFFFF"/>
        </w:rPr>
        <w:t>“一带一路”背景下的交通与区域城市发展整合体系研究</w:t>
      </w:r>
    </w:p>
    <w:sectPr w:rsidR="00A36EED" w:rsidRPr="009829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27" w:rsidRDefault="00520E27" w:rsidP="0075495C">
      <w:r>
        <w:separator/>
      </w:r>
    </w:p>
  </w:endnote>
  <w:endnote w:type="continuationSeparator" w:id="0">
    <w:p w:rsidR="00520E27" w:rsidRDefault="00520E27" w:rsidP="0075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27" w:rsidRDefault="00520E27" w:rsidP="0075495C">
      <w:r>
        <w:separator/>
      </w:r>
    </w:p>
  </w:footnote>
  <w:footnote w:type="continuationSeparator" w:id="0">
    <w:p w:rsidR="00520E27" w:rsidRDefault="00520E27" w:rsidP="00754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637"/>
    <w:multiLevelType w:val="hybridMultilevel"/>
    <w:tmpl w:val="7A0C834C"/>
    <w:lvl w:ilvl="0" w:tplc="B6A46156">
      <w:start w:val="1"/>
      <w:numFmt w:val="bullet"/>
      <w:lvlText w:val="-"/>
      <w:lvlJc w:val="left"/>
      <w:pPr>
        <w:ind w:left="780" w:hanging="36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5478534B"/>
    <w:multiLevelType w:val="hybridMultilevel"/>
    <w:tmpl w:val="E614429A"/>
    <w:lvl w:ilvl="0" w:tplc="A3BA8E4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009648F"/>
    <w:multiLevelType w:val="hybridMultilevel"/>
    <w:tmpl w:val="8BA82938"/>
    <w:lvl w:ilvl="0" w:tplc="E5EE67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20"/>
    <w:rsid w:val="000167D5"/>
    <w:rsid w:val="00037067"/>
    <w:rsid w:val="00045C1F"/>
    <w:rsid w:val="000A058A"/>
    <w:rsid w:val="000E7499"/>
    <w:rsid w:val="00104AA6"/>
    <w:rsid w:val="00136D6B"/>
    <w:rsid w:val="00146EB9"/>
    <w:rsid w:val="001D2FAC"/>
    <w:rsid w:val="001D6BEE"/>
    <w:rsid w:val="001E5100"/>
    <w:rsid w:val="00295141"/>
    <w:rsid w:val="002A085E"/>
    <w:rsid w:val="002C5AB0"/>
    <w:rsid w:val="002D580D"/>
    <w:rsid w:val="00301936"/>
    <w:rsid w:val="00311EE9"/>
    <w:rsid w:val="003166C5"/>
    <w:rsid w:val="00336C6E"/>
    <w:rsid w:val="00346DD1"/>
    <w:rsid w:val="00354575"/>
    <w:rsid w:val="00360AD1"/>
    <w:rsid w:val="003633BB"/>
    <w:rsid w:val="00381423"/>
    <w:rsid w:val="003946B6"/>
    <w:rsid w:val="003D4E43"/>
    <w:rsid w:val="003F0A20"/>
    <w:rsid w:val="00436DB7"/>
    <w:rsid w:val="00437068"/>
    <w:rsid w:val="0046128D"/>
    <w:rsid w:val="00493E38"/>
    <w:rsid w:val="004C68B0"/>
    <w:rsid w:val="004C79B3"/>
    <w:rsid w:val="004D3219"/>
    <w:rsid w:val="004F7828"/>
    <w:rsid w:val="00520E27"/>
    <w:rsid w:val="00523FB0"/>
    <w:rsid w:val="005266BE"/>
    <w:rsid w:val="00587D2F"/>
    <w:rsid w:val="00594359"/>
    <w:rsid w:val="005A78E2"/>
    <w:rsid w:val="005B3AD8"/>
    <w:rsid w:val="005D7A5F"/>
    <w:rsid w:val="005F0D53"/>
    <w:rsid w:val="00625489"/>
    <w:rsid w:val="006333A3"/>
    <w:rsid w:val="00647F95"/>
    <w:rsid w:val="006A2F2B"/>
    <w:rsid w:val="0071657B"/>
    <w:rsid w:val="0075495C"/>
    <w:rsid w:val="00796EC7"/>
    <w:rsid w:val="007A0971"/>
    <w:rsid w:val="007B6007"/>
    <w:rsid w:val="007C480D"/>
    <w:rsid w:val="007E6E79"/>
    <w:rsid w:val="00813ECE"/>
    <w:rsid w:val="00857A99"/>
    <w:rsid w:val="00861E6D"/>
    <w:rsid w:val="008E1189"/>
    <w:rsid w:val="008F1771"/>
    <w:rsid w:val="008F1B45"/>
    <w:rsid w:val="009054ED"/>
    <w:rsid w:val="00911B47"/>
    <w:rsid w:val="00970520"/>
    <w:rsid w:val="0098290D"/>
    <w:rsid w:val="009B0222"/>
    <w:rsid w:val="00A3166B"/>
    <w:rsid w:val="00A35CAC"/>
    <w:rsid w:val="00A36EED"/>
    <w:rsid w:val="00A61986"/>
    <w:rsid w:val="00AA1A09"/>
    <w:rsid w:val="00AA46C9"/>
    <w:rsid w:val="00AB1EF4"/>
    <w:rsid w:val="00AB625F"/>
    <w:rsid w:val="00AE4A26"/>
    <w:rsid w:val="00B232D2"/>
    <w:rsid w:val="00B31926"/>
    <w:rsid w:val="00B32029"/>
    <w:rsid w:val="00B5631F"/>
    <w:rsid w:val="00B96E37"/>
    <w:rsid w:val="00BE0C4C"/>
    <w:rsid w:val="00C44178"/>
    <w:rsid w:val="00C75294"/>
    <w:rsid w:val="00C75B03"/>
    <w:rsid w:val="00C83532"/>
    <w:rsid w:val="00C90FF7"/>
    <w:rsid w:val="00CD4905"/>
    <w:rsid w:val="00CE56AB"/>
    <w:rsid w:val="00D024FA"/>
    <w:rsid w:val="00D23276"/>
    <w:rsid w:val="00D23B53"/>
    <w:rsid w:val="00D70F80"/>
    <w:rsid w:val="00D77B59"/>
    <w:rsid w:val="00D8496B"/>
    <w:rsid w:val="00D87BAA"/>
    <w:rsid w:val="00DA4473"/>
    <w:rsid w:val="00DD4704"/>
    <w:rsid w:val="00DF48A2"/>
    <w:rsid w:val="00DF5FF6"/>
    <w:rsid w:val="00F37FEA"/>
    <w:rsid w:val="00F67463"/>
    <w:rsid w:val="00F82EF5"/>
    <w:rsid w:val="00F83E65"/>
    <w:rsid w:val="00FE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A20"/>
    <w:pPr>
      <w:ind w:firstLineChars="200" w:firstLine="420"/>
    </w:pPr>
  </w:style>
  <w:style w:type="paragraph" w:styleId="a4">
    <w:name w:val="Normal (Web)"/>
    <w:basedOn w:val="a"/>
    <w:uiPriority w:val="99"/>
    <w:unhideWhenUsed/>
    <w:rsid w:val="00437068"/>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295141"/>
    <w:pPr>
      <w:widowControl/>
    </w:pPr>
    <w:rPr>
      <w:rFonts w:ascii="Times New Roman" w:eastAsia="宋体" w:hAnsi="Times New Roman" w:cs="Times New Roman"/>
      <w:kern w:val="0"/>
      <w:szCs w:val="21"/>
    </w:rPr>
  </w:style>
  <w:style w:type="paragraph" w:styleId="a5">
    <w:name w:val="header"/>
    <w:basedOn w:val="a"/>
    <w:link w:val="Char"/>
    <w:uiPriority w:val="99"/>
    <w:unhideWhenUsed/>
    <w:rsid w:val="00D23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3276"/>
    <w:rPr>
      <w:sz w:val="18"/>
      <w:szCs w:val="18"/>
    </w:rPr>
  </w:style>
  <w:style w:type="paragraph" w:styleId="a6">
    <w:name w:val="footer"/>
    <w:basedOn w:val="a"/>
    <w:link w:val="Char0"/>
    <w:uiPriority w:val="99"/>
    <w:unhideWhenUsed/>
    <w:rsid w:val="0075495C"/>
    <w:pPr>
      <w:tabs>
        <w:tab w:val="center" w:pos="4153"/>
        <w:tab w:val="right" w:pos="8306"/>
      </w:tabs>
      <w:snapToGrid w:val="0"/>
      <w:jc w:val="left"/>
    </w:pPr>
    <w:rPr>
      <w:sz w:val="18"/>
      <w:szCs w:val="18"/>
    </w:rPr>
  </w:style>
  <w:style w:type="character" w:customStyle="1" w:styleId="Char0">
    <w:name w:val="页脚 Char"/>
    <w:basedOn w:val="a0"/>
    <w:link w:val="a6"/>
    <w:uiPriority w:val="99"/>
    <w:rsid w:val="0075495C"/>
    <w:rPr>
      <w:sz w:val="18"/>
      <w:szCs w:val="18"/>
    </w:rPr>
  </w:style>
  <w:style w:type="paragraph" w:customStyle="1" w:styleId="5">
    <w:name w:val="5"/>
    <w:basedOn w:val="a"/>
    <w:rsid w:val="00136D6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A20"/>
    <w:pPr>
      <w:ind w:firstLineChars="200" w:firstLine="420"/>
    </w:pPr>
  </w:style>
  <w:style w:type="paragraph" w:styleId="a4">
    <w:name w:val="Normal (Web)"/>
    <w:basedOn w:val="a"/>
    <w:uiPriority w:val="99"/>
    <w:unhideWhenUsed/>
    <w:rsid w:val="00437068"/>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295141"/>
    <w:pPr>
      <w:widowControl/>
    </w:pPr>
    <w:rPr>
      <w:rFonts w:ascii="Times New Roman" w:eastAsia="宋体" w:hAnsi="Times New Roman" w:cs="Times New Roman"/>
      <w:kern w:val="0"/>
      <w:szCs w:val="21"/>
    </w:rPr>
  </w:style>
  <w:style w:type="paragraph" w:styleId="a5">
    <w:name w:val="header"/>
    <w:basedOn w:val="a"/>
    <w:link w:val="Char"/>
    <w:uiPriority w:val="99"/>
    <w:unhideWhenUsed/>
    <w:rsid w:val="00D23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3276"/>
    <w:rPr>
      <w:sz w:val="18"/>
      <w:szCs w:val="18"/>
    </w:rPr>
  </w:style>
  <w:style w:type="paragraph" w:styleId="a6">
    <w:name w:val="footer"/>
    <w:basedOn w:val="a"/>
    <w:link w:val="Char0"/>
    <w:uiPriority w:val="99"/>
    <w:unhideWhenUsed/>
    <w:rsid w:val="0075495C"/>
    <w:pPr>
      <w:tabs>
        <w:tab w:val="center" w:pos="4153"/>
        <w:tab w:val="right" w:pos="8306"/>
      </w:tabs>
      <w:snapToGrid w:val="0"/>
      <w:jc w:val="left"/>
    </w:pPr>
    <w:rPr>
      <w:sz w:val="18"/>
      <w:szCs w:val="18"/>
    </w:rPr>
  </w:style>
  <w:style w:type="character" w:customStyle="1" w:styleId="Char0">
    <w:name w:val="页脚 Char"/>
    <w:basedOn w:val="a0"/>
    <w:link w:val="a6"/>
    <w:uiPriority w:val="99"/>
    <w:rsid w:val="0075495C"/>
    <w:rPr>
      <w:sz w:val="18"/>
      <w:szCs w:val="18"/>
    </w:rPr>
  </w:style>
  <w:style w:type="paragraph" w:customStyle="1" w:styleId="5">
    <w:name w:val="5"/>
    <w:basedOn w:val="a"/>
    <w:rsid w:val="00136D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30">
      <w:bodyDiv w:val="1"/>
      <w:marLeft w:val="0"/>
      <w:marRight w:val="0"/>
      <w:marTop w:val="0"/>
      <w:marBottom w:val="0"/>
      <w:divBdr>
        <w:top w:val="none" w:sz="0" w:space="0" w:color="auto"/>
        <w:left w:val="none" w:sz="0" w:space="0" w:color="auto"/>
        <w:bottom w:val="none" w:sz="0" w:space="0" w:color="auto"/>
        <w:right w:val="none" w:sz="0" w:space="0" w:color="auto"/>
      </w:divBdr>
      <w:divsChild>
        <w:div w:id="565384247">
          <w:marLeft w:val="0"/>
          <w:marRight w:val="0"/>
          <w:marTop w:val="0"/>
          <w:marBottom w:val="0"/>
          <w:divBdr>
            <w:top w:val="none" w:sz="0" w:space="0" w:color="auto"/>
            <w:left w:val="none" w:sz="0" w:space="0" w:color="auto"/>
            <w:bottom w:val="none" w:sz="0" w:space="0" w:color="auto"/>
            <w:right w:val="none" w:sz="0" w:space="0" w:color="auto"/>
          </w:divBdr>
          <w:divsChild>
            <w:div w:id="1351180786">
              <w:marLeft w:val="0"/>
              <w:marRight w:val="0"/>
              <w:marTop w:val="0"/>
              <w:marBottom w:val="0"/>
              <w:divBdr>
                <w:top w:val="none" w:sz="0" w:space="0" w:color="auto"/>
                <w:left w:val="none" w:sz="0" w:space="0" w:color="auto"/>
                <w:bottom w:val="none" w:sz="0" w:space="0" w:color="auto"/>
                <w:right w:val="none" w:sz="0" w:space="0" w:color="auto"/>
              </w:divBdr>
              <w:divsChild>
                <w:div w:id="2011252026">
                  <w:marLeft w:val="0"/>
                  <w:marRight w:val="0"/>
                  <w:marTop w:val="0"/>
                  <w:marBottom w:val="0"/>
                  <w:divBdr>
                    <w:top w:val="none" w:sz="0" w:space="0" w:color="auto"/>
                    <w:left w:val="none" w:sz="0" w:space="0" w:color="auto"/>
                    <w:bottom w:val="none" w:sz="0" w:space="0" w:color="auto"/>
                    <w:right w:val="none" w:sz="0" w:space="0" w:color="auto"/>
                  </w:divBdr>
                  <w:divsChild>
                    <w:div w:id="1413505094">
                      <w:marLeft w:val="0"/>
                      <w:marRight w:val="0"/>
                      <w:marTop w:val="0"/>
                      <w:marBottom w:val="0"/>
                      <w:divBdr>
                        <w:top w:val="none" w:sz="0" w:space="0" w:color="auto"/>
                        <w:left w:val="none" w:sz="0" w:space="0" w:color="auto"/>
                        <w:bottom w:val="none" w:sz="0" w:space="0" w:color="auto"/>
                        <w:right w:val="none" w:sz="0" w:space="0" w:color="auto"/>
                      </w:divBdr>
                      <w:divsChild>
                        <w:div w:id="1962102525">
                          <w:marLeft w:val="0"/>
                          <w:marRight w:val="0"/>
                          <w:marTop w:val="0"/>
                          <w:marBottom w:val="0"/>
                          <w:divBdr>
                            <w:top w:val="none" w:sz="0" w:space="0" w:color="auto"/>
                            <w:left w:val="none" w:sz="0" w:space="0" w:color="auto"/>
                            <w:bottom w:val="none" w:sz="0" w:space="0" w:color="auto"/>
                            <w:right w:val="none" w:sz="0" w:space="0" w:color="auto"/>
                          </w:divBdr>
                          <w:divsChild>
                            <w:div w:id="1416517261">
                              <w:marLeft w:val="0"/>
                              <w:marRight w:val="0"/>
                              <w:marTop w:val="0"/>
                              <w:marBottom w:val="0"/>
                              <w:divBdr>
                                <w:top w:val="none" w:sz="0" w:space="0" w:color="auto"/>
                                <w:left w:val="none" w:sz="0" w:space="0" w:color="auto"/>
                                <w:bottom w:val="none" w:sz="0" w:space="0" w:color="auto"/>
                                <w:right w:val="none" w:sz="0" w:space="0" w:color="auto"/>
                              </w:divBdr>
                              <w:divsChild>
                                <w:div w:id="1082873654">
                                  <w:marLeft w:val="0"/>
                                  <w:marRight w:val="0"/>
                                  <w:marTop w:val="0"/>
                                  <w:marBottom w:val="0"/>
                                  <w:divBdr>
                                    <w:top w:val="none" w:sz="0" w:space="0" w:color="auto"/>
                                    <w:left w:val="none" w:sz="0" w:space="0" w:color="auto"/>
                                    <w:bottom w:val="none" w:sz="0" w:space="0" w:color="auto"/>
                                    <w:right w:val="none" w:sz="0" w:space="0" w:color="auto"/>
                                  </w:divBdr>
                                  <w:divsChild>
                                    <w:div w:id="1868983419">
                                      <w:marLeft w:val="0"/>
                                      <w:marRight w:val="0"/>
                                      <w:marTop w:val="0"/>
                                      <w:marBottom w:val="0"/>
                                      <w:divBdr>
                                        <w:top w:val="none" w:sz="0" w:space="0" w:color="auto"/>
                                        <w:left w:val="none" w:sz="0" w:space="0" w:color="auto"/>
                                        <w:bottom w:val="none" w:sz="0" w:space="0" w:color="auto"/>
                                        <w:right w:val="none" w:sz="0" w:space="0" w:color="auto"/>
                                      </w:divBdr>
                                      <w:divsChild>
                                        <w:div w:id="24911363">
                                          <w:marLeft w:val="75"/>
                                          <w:marRight w:val="75"/>
                                          <w:marTop w:val="0"/>
                                          <w:marBottom w:val="0"/>
                                          <w:divBdr>
                                            <w:top w:val="none" w:sz="0" w:space="0" w:color="auto"/>
                                            <w:left w:val="none" w:sz="0" w:space="0" w:color="auto"/>
                                            <w:bottom w:val="none" w:sz="0" w:space="0" w:color="auto"/>
                                            <w:right w:val="none" w:sz="0" w:space="0" w:color="auto"/>
                                          </w:divBdr>
                                          <w:divsChild>
                                            <w:div w:id="193736023">
                                              <w:marLeft w:val="0"/>
                                              <w:marRight w:val="0"/>
                                              <w:marTop w:val="60"/>
                                              <w:marBottom w:val="0"/>
                                              <w:divBdr>
                                                <w:top w:val="none" w:sz="0" w:space="0" w:color="auto"/>
                                                <w:left w:val="none" w:sz="0" w:space="0" w:color="auto"/>
                                                <w:bottom w:val="none" w:sz="0" w:space="0" w:color="auto"/>
                                                <w:right w:val="none" w:sz="0" w:space="0" w:color="auto"/>
                                              </w:divBdr>
                                              <w:divsChild>
                                                <w:div w:id="299193770">
                                                  <w:marLeft w:val="0"/>
                                                  <w:marRight w:val="0"/>
                                                  <w:marTop w:val="0"/>
                                                  <w:marBottom w:val="0"/>
                                                  <w:divBdr>
                                                    <w:top w:val="none" w:sz="0" w:space="0" w:color="auto"/>
                                                    <w:left w:val="none" w:sz="0" w:space="0" w:color="auto"/>
                                                    <w:bottom w:val="none" w:sz="0" w:space="0" w:color="auto"/>
                                                    <w:right w:val="none" w:sz="0" w:space="0" w:color="auto"/>
                                                  </w:divBdr>
                                                  <w:divsChild>
                                                    <w:div w:id="1958026162">
                                                      <w:marLeft w:val="195"/>
                                                      <w:marRight w:val="195"/>
                                                      <w:marTop w:val="0"/>
                                                      <w:marBottom w:val="0"/>
                                                      <w:divBdr>
                                                        <w:top w:val="none" w:sz="0" w:space="0" w:color="auto"/>
                                                        <w:left w:val="none" w:sz="0" w:space="0" w:color="auto"/>
                                                        <w:bottom w:val="none" w:sz="0" w:space="0" w:color="auto"/>
                                                        <w:right w:val="none" w:sz="0" w:space="0" w:color="auto"/>
                                                      </w:divBdr>
                                                      <w:divsChild>
                                                        <w:div w:id="1782065992">
                                                          <w:marLeft w:val="0"/>
                                                          <w:marRight w:val="0"/>
                                                          <w:marTop w:val="0"/>
                                                          <w:marBottom w:val="0"/>
                                                          <w:divBdr>
                                                            <w:top w:val="none" w:sz="0" w:space="0" w:color="auto"/>
                                                            <w:left w:val="none" w:sz="0" w:space="0" w:color="auto"/>
                                                            <w:bottom w:val="none" w:sz="0" w:space="0" w:color="auto"/>
                                                            <w:right w:val="none" w:sz="0" w:space="0" w:color="auto"/>
                                                          </w:divBdr>
                                                          <w:divsChild>
                                                            <w:div w:id="1213470067">
                                                              <w:marLeft w:val="0"/>
                                                              <w:marRight w:val="0"/>
                                                              <w:marTop w:val="0"/>
                                                              <w:marBottom w:val="0"/>
                                                              <w:divBdr>
                                                                <w:top w:val="none" w:sz="0" w:space="0" w:color="auto"/>
                                                                <w:left w:val="none" w:sz="0" w:space="0" w:color="auto"/>
                                                                <w:bottom w:val="none" w:sz="0" w:space="0" w:color="auto"/>
                                                                <w:right w:val="none" w:sz="0" w:space="0" w:color="auto"/>
                                                              </w:divBdr>
                                                              <w:divsChild>
                                                                <w:div w:id="1904171646">
                                                                  <w:marLeft w:val="0"/>
                                                                  <w:marRight w:val="0"/>
                                                                  <w:marTop w:val="0"/>
                                                                  <w:marBottom w:val="0"/>
                                                                  <w:divBdr>
                                                                    <w:top w:val="none" w:sz="0" w:space="0" w:color="auto"/>
                                                                    <w:left w:val="none" w:sz="0" w:space="0" w:color="auto"/>
                                                                    <w:bottom w:val="none" w:sz="0" w:space="0" w:color="auto"/>
                                                                    <w:right w:val="none" w:sz="0" w:space="0" w:color="auto"/>
                                                                  </w:divBdr>
                                                                  <w:divsChild>
                                                                    <w:div w:id="7595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1893">
      <w:bodyDiv w:val="1"/>
      <w:marLeft w:val="0"/>
      <w:marRight w:val="0"/>
      <w:marTop w:val="0"/>
      <w:marBottom w:val="0"/>
      <w:divBdr>
        <w:top w:val="none" w:sz="0" w:space="0" w:color="auto"/>
        <w:left w:val="none" w:sz="0" w:space="0" w:color="auto"/>
        <w:bottom w:val="none" w:sz="0" w:space="0" w:color="auto"/>
        <w:right w:val="none" w:sz="0" w:space="0" w:color="auto"/>
      </w:divBdr>
    </w:div>
    <w:div w:id="1277441684">
      <w:bodyDiv w:val="1"/>
      <w:marLeft w:val="0"/>
      <w:marRight w:val="0"/>
      <w:marTop w:val="0"/>
      <w:marBottom w:val="0"/>
      <w:divBdr>
        <w:top w:val="none" w:sz="0" w:space="0" w:color="auto"/>
        <w:left w:val="none" w:sz="0" w:space="0" w:color="auto"/>
        <w:bottom w:val="none" w:sz="0" w:space="0" w:color="auto"/>
        <w:right w:val="none" w:sz="0" w:space="0" w:color="auto"/>
      </w:divBdr>
    </w:div>
    <w:div w:id="1904289018">
      <w:bodyDiv w:val="1"/>
      <w:marLeft w:val="0"/>
      <w:marRight w:val="0"/>
      <w:marTop w:val="0"/>
      <w:marBottom w:val="0"/>
      <w:divBdr>
        <w:top w:val="none" w:sz="0" w:space="0" w:color="auto"/>
        <w:left w:val="none" w:sz="0" w:space="0" w:color="auto"/>
        <w:bottom w:val="none" w:sz="0" w:space="0" w:color="auto"/>
        <w:right w:val="none" w:sz="0" w:space="0" w:color="auto"/>
      </w:divBdr>
      <w:divsChild>
        <w:div w:id="926697078">
          <w:marLeft w:val="0"/>
          <w:marRight w:val="0"/>
          <w:marTop w:val="0"/>
          <w:marBottom w:val="0"/>
          <w:divBdr>
            <w:top w:val="none" w:sz="0" w:space="0" w:color="auto"/>
            <w:left w:val="none" w:sz="0" w:space="0" w:color="auto"/>
            <w:bottom w:val="none" w:sz="0" w:space="0" w:color="auto"/>
            <w:right w:val="none" w:sz="0" w:space="0" w:color="auto"/>
          </w:divBdr>
        </w:div>
        <w:div w:id="1103719689">
          <w:marLeft w:val="0"/>
          <w:marRight w:val="0"/>
          <w:marTop w:val="0"/>
          <w:marBottom w:val="0"/>
          <w:divBdr>
            <w:top w:val="none" w:sz="0" w:space="0" w:color="auto"/>
            <w:left w:val="none" w:sz="0" w:space="0" w:color="auto"/>
            <w:bottom w:val="none" w:sz="0" w:space="0" w:color="auto"/>
            <w:right w:val="none" w:sz="0" w:space="0" w:color="auto"/>
          </w:divBdr>
        </w:div>
        <w:div w:id="230233308">
          <w:marLeft w:val="0"/>
          <w:marRight w:val="0"/>
          <w:marTop w:val="0"/>
          <w:marBottom w:val="0"/>
          <w:divBdr>
            <w:top w:val="none" w:sz="0" w:space="0" w:color="auto"/>
            <w:left w:val="none" w:sz="0" w:space="0" w:color="auto"/>
            <w:bottom w:val="none" w:sz="0" w:space="0" w:color="auto"/>
            <w:right w:val="none" w:sz="0" w:space="0" w:color="auto"/>
          </w:divBdr>
        </w:div>
        <w:div w:id="1133255408">
          <w:marLeft w:val="0"/>
          <w:marRight w:val="0"/>
          <w:marTop w:val="0"/>
          <w:marBottom w:val="0"/>
          <w:divBdr>
            <w:top w:val="none" w:sz="0" w:space="0" w:color="auto"/>
            <w:left w:val="none" w:sz="0" w:space="0" w:color="auto"/>
            <w:bottom w:val="none" w:sz="0" w:space="0" w:color="auto"/>
            <w:right w:val="none" w:sz="0" w:space="0" w:color="auto"/>
          </w:divBdr>
        </w:div>
        <w:div w:id="97989386">
          <w:marLeft w:val="0"/>
          <w:marRight w:val="0"/>
          <w:marTop w:val="0"/>
          <w:marBottom w:val="0"/>
          <w:divBdr>
            <w:top w:val="none" w:sz="0" w:space="0" w:color="auto"/>
            <w:left w:val="none" w:sz="0" w:space="0" w:color="auto"/>
            <w:bottom w:val="none" w:sz="0" w:space="0" w:color="auto"/>
            <w:right w:val="none" w:sz="0" w:space="0" w:color="auto"/>
          </w:divBdr>
        </w:div>
        <w:div w:id="668145243">
          <w:marLeft w:val="0"/>
          <w:marRight w:val="0"/>
          <w:marTop w:val="0"/>
          <w:marBottom w:val="0"/>
          <w:divBdr>
            <w:top w:val="none" w:sz="0" w:space="0" w:color="auto"/>
            <w:left w:val="none" w:sz="0" w:space="0" w:color="auto"/>
            <w:bottom w:val="none" w:sz="0" w:space="0" w:color="auto"/>
            <w:right w:val="none" w:sz="0" w:space="0" w:color="auto"/>
          </w:divBdr>
        </w:div>
        <w:div w:id="840700301">
          <w:marLeft w:val="0"/>
          <w:marRight w:val="0"/>
          <w:marTop w:val="0"/>
          <w:marBottom w:val="0"/>
          <w:divBdr>
            <w:top w:val="none" w:sz="0" w:space="0" w:color="auto"/>
            <w:left w:val="none" w:sz="0" w:space="0" w:color="auto"/>
            <w:bottom w:val="none" w:sz="0" w:space="0" w:color="auto"/>
            <w:right w:val="none" w:sz="0" w:space="0" w:color="auto"/>
          </w:divBdr>
        </w:div>
        <w:div w:id="1348751015">
          <w:marLeft w:val="0"/>
          <w:marRight w:val="0"/>
          <w:marTop w:val="0"/>
          <w:marBottom w:val="0"/>
          <w:divBdr>
            <w:top w:val="none" w:sz="0" w:space="0" w:color="auto"/>
            <w:left w:val="none" w:sz="0" w:space="0" w:color="auto"/>
            <w:bottom w:val="none" w:sz="0" w:space="0" w:color="auto"/>
            <w:right w:val="none" w:sz="0" w:space="0" w:color="auto"/>
          </w:divBdr>
        </w:div>
        <w:div w:id="222106755">
          <w:marLeft w:val="0"/>
          <w:marRight w:val="0"/>
          <w:marTop w:val="0"/>
          <w:marBottom w:val="0"/>
          <w:divBdr>
            <w:top w:val="none" w:sz="0" w:space="0" w:color="auto"/>
            <w:left w:val="none" w:sz="0" w:space="0" w:color="auto"/>
            <w:bottom w:val="none" w:sz="0" w:space="0" w:color="auto"/>
            <w:right w:val="none" w:sz="0" w:space="0" w:color="auto"/>
          </w:divBdr>
        </w:div>
        <w:div w:id="1969238058">
          <w:marLeft w:val="0"/>
          <w:marRight w:val="0"/>
          <w:marTop w:val="0"/>
          <w:marBottom w:val="0"/>
          <w:divBdr>
            <w:top w:val="none" w:sz="0" w:space="0" w:color="auto"/>
            <w:left w:val="none" w:sz="0" w:space="0" w:color="auto"/>
            <w:bottom w:val="none" w:sz="0" w:space="0" w:color="auto"/>
            <w:right w:val="none" w:sz="0" w:space="0" w:color="auto"/>
          </w:divBdr>
        </w:div>
        <w:div w:id="1314800290">
          <w:marLeft w:val="0"/>
          <w:marRight w:val="0"/>
          <w:marTop w:val="0"/>
          <w:marBottom w:val="0"/>
          <w:divBdr>
            <w:top w:val="none" w:sz="0" w:space="0" w:color="auto"/>
            <w:left w:val="none" w:sz="0" w:space="0" w:color="auto"/>
            <w:bottom w:val="none" w:sz="0" w:space="0" w:color="auto"/>
            <w:right w:val="none" w:sz="0" w:space="0" w:color="auto"/>
          </w:divBdr>
        </w:div>
        <w:div w:id="1630238959">
          <w:marLeft w:val="0"/>
          <w:marRight w:val="0"/>
          <w:marTop w:val="0"/>
          <w:marBottom w:val="0"/>
          <w:divBdr>
            <w:top w:val="none" w:sz="0" w:space="0" w:color="auto"/>
            <w:left w:val="none" w:sz="0" w:space="0" w:color="auto"/>
            <w:bottom w:val="none" w:sz="0" w:space="0" w:color="auto"/>
            <w:right w:val="none" w:sz="0" w:space="0" w:color="auto"/>
          </w:divBdr>
        </w:div>
        <w:div w:id="60866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dc:creator>
  <cp:lastModifiedBy>小池</cp:lastModifiedBy>
  <cp:revision>5</cp:revision>
  <dcterms:created xsi:type="dcterms:W3CDTF">2016-09-07T03:11:00Z</dcterms:created>
  <dcterms:modified xsi:type="dcterms:W3CDTF">2016-09-08T09:04:00Z</dcterms:modified>
</cp:coreProperties>
</file>